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2602" w14:textId="77777777" w:rsidR="007C0963" w:rsidRPr="00E12313" w:rsidRDefault="00917F33" w:rsidP="007C0963">
      <w:pPr>
        <w:pStyle w:val="SchdHead"/>
        <w:rPr>
          <w:rFonts w:asciiTheme="minorHAnsi" w:hAnsiTheme="minorHAnsi" w:cstheme="minorHAnsi"/>
        </w:rPr>
      </w:pPr>
      <w:r w:rsidRPr="00E12313">
        <w:rPr>
          <w:rFonts w:asciiTheme="minorHAnsi" w:hAnsiTheme="minorHAnsi" w:cstheme="minorHAnsi"/>
        </w:rPr>
        <w:t>A</w:t>
      </w:r>
      <w:r w:rsidR="007C0963" w:rsidRPr="00E12313">
        <w:rPr>
          <w:rFonts w:asciiTheme="minorHAnsi" w:hAnsiTheme="minorHAnsi" w:cstheme="minorHAnsi"/>
        </w:rPr>
        <w:t>1</w:t>
      </w:r>
      <w:r w:rsidRPr="00E12313">
        <w:rPr>
          <w:rFonts w:asciiTheme="minorHAnsi" w:hAnsiTheme="minorHAnsi" w:cstheme="minorHAnsi"/>
        </w:rPr>
        <w:t>2</w:t>
      </w:r>
    </w:p>
    <w:p w14:paraId="5A45DE3C" w14:textId="77777777" w:rsidR="005565B9" w:rsidRPr="00E12313" w:rsidRDefault="007C0963" w:rsidP="007C0963">
      <w:pPr>
        <w:pStyle w:val="SchdHead"/>
        <w:rPr>
          <w:rFonts w:asciiTheme="minorHAnsi" w:hAnsiTheme="minorHAnsi" w:cstheme="minorHAnsi"/>
        </w:rPr>
      </w:pPr>
      <w:r w:rsidRPr="00E12313">
        <w:rPr>
          <w:rFonts w:asciiTheme="minorHAnsi" w:hAnsiTheme="minorHAnsi" w:cstheme="minorHAnsi"/>
        </w:rPr>
        <w:t>CONSTRUCTION DELIVERY AGREEMENT</w:t>
      </w:r>
    </w:p>
    <w:p w14:paraId="456B96E3" w14:textId="77777777" w:rsidR="007C0963" w:rsidRPr="00E12313" w:rsidRDefault="007C0963" w:rsidP="007C0963">
      <w:pPr>
        <w:pStyle w:val="SchdHead"/>
        <w:rPr>
          <w:rFonts w:asciiTheme="minorHAnsi" w:hAnsiTheme="minorHAnsi" w:cstheme="minorHAnsi"/>
        </w:rPr>
      </w:pPr>
      <w:r w:rsidRPr="00E12313">
        <w:rPr>
          <w:rFonts w:asciiTheme="minorHAnsi" w:hAnsiTheme="minorHAnsi" w:cstheme="minorHAnsi"/>
        </w:rPr>
        <w:t>NEC</w:t>
      </w:r>
      <w:r w:rsidR="005565B9" w:rsidRPr="00E12313">
        <w:rPr>
          <w:rFonts w:asciiTheme="minorHAnsi" w:hAnsiTheme="minorHAnsi" w:cstheme="minorHAnsi"/>
        </w:rPr>
        <w:t>4</w:t>
      </w:r>
      <w:r w:rsidRPr="00E12313">
        <w:rPr>
          <w:rFonts w:asciiTheme="minorHAnsi" w:hAnsiTheme="minorHAnsi" w:cstheme="minorHAnsi"/>
        </w:rPr>
        <w:t xml:space="preserve"> ENGINEERING AND CONSTRUCTION CONTRACT - OPTIONS A OR C </w:t>
      </w:r>
    </w:p>
    <w:p w14:paraId="754044D2" w14:textId="1B7A2BD2" w:rsidR="007A57F8" w:rsidRPr="00E12313" w:rsidRDefault="007A57F8" w:rsidP="007A57F8">
      <w:pPr>
        <w:jc w:val="left"/>
        <w:rPr>
          <w:rFonts w:asciiTheme="minorHAnsi" w:hAnsiTheme="minorHAnsi" w:cstheme="minorHAnsi"/>
          <w:i/>
        </w:rPr>
      </w:pPr>
    </w:p>
    <w:p w14:paraId="38EFC84B" w14:textId="77777777" w:rsidR="00E34DC3" w:rsidRPr="00E12313" w:rsidRDefault="00E34DC3" w:rsidP="007A57F8">
      <w:pPr>
        <w:jc w:val="left"/>
        <w:rPr>
          <w:rFonts w:asciiTheme="minorHAnsi" w:hAnsiTheme="minorHAnsi" w:cstheme="minorHAnsi"/>
          <w:i/>
        </w:rPr>
      </w:pPr>
    </w:p>
    <w:p w14:paraId="508A3D7D" w14:textId="77777777" w:rsidR="007A57F8" w:rsidRPr="00E12313" w:rsidRDefault="007A57F8" w:rsidP="007A57F8">
      <w:pPr>
        <w:jc w:val="left"/>
        <w:rPr>
          <w:rFonts w:asciiTheme="minorHAnsi" w:hAnsiTheme="minorHAnsi" w:cstheme="minorHAnsi"/>
          <w:i/>
        </w:rPr>
      </w:pPr>
    </w:p>
    <w:p w14:paraId="6265B57B" w14:textId="77777777" w:rsidR="007C0963" w:rsidRPr="00E12313" w:rsidRDefault="007C0963" w:rsidP="007C0963">
      <w:pPr>
        <w:pStyle w:val="Body"/>
        <w:rPr>
          <w:rFonts w:asciiTheme="minorHAnsi" w:hAnsiTheme="minorHAnsi" w:cstheme="minorHAnsi"/>
          <w:i/>
        </w:rPr>
      </w:pPr>
      <w:r w:rsidRPr="00E12313">
        <w:rPr>
          <w:rFonts w:asciiTheme="minorHAnsi" w:hAnsiTheme="minorHAnsi" w:cstheme="minorHAnsi"/>
          <w:i/>
        </w:rPr>
        <w:t xml:space="preserve"> </w:t>
      </w:r>
    </w:p>
    <w:p w14:paraId="72F01E0D" w14:textId="77777777" w:rsidR="007C0963" w:rsidRPr="00E12313" w:rsidRDefault="007C0963" w:rsidP="007C0963">
      <w:pPr>
        <w:jc w:val="left"/>
        <w:rPr>
          <w:rFonts w:asciiTheme="minorHAnsi" w:hAnsiTheme="minorHAnsi" w:cstheme="minorHAnsi"/>
        </w:rPr>
      </w:pPr>
    </w:p>
    <w:p w14:paraId="00BDC7EC" w14:textId="77777777" w:rsidR="00662D8E" w:rsidRPr="00E12313" w:rsidRDefault="00662D8E" w:rsidP="007C0963">
      <w:pPr>
        <w:jc w:val="left"/>
        <w:rPr>
          <w:rFonts w:asciiTheme="minorHAnsi" w:hAnsiTheme="minorHAnsi" w:cstheme="minorHAnsi"/>
        </w:rPr>
      </w:pPr>
    </w:p>
    <w:p w14:paraId="0BAB4B21" w14:textId="77777777" w:rsidR="00662D8E" w:rsidRPr="00E12313" w:rsidRDefault="00662D8E" w:rsidP="007C0963">
      <w:pPr>
        <w:jc w:val="left"/>
        <w:rPr>
          <w:rFonts w:asciiTheme="minorHAnsi" w:hAnsiTheme="minorHAnsi" w:cstheme="minorHAnsi"/>
        </w:rPr>
      </w:pPr>
    </w:p>
    <w:p w14:paraId="456DF2C7" w14:textId="77777777" w:rsidR="00662D8E" w:rsidRPr="00E12313" w:rsidRDefault="00662D8E" w:rsidP="007C0963">
      <w:pPr>
        <w:jc w:val="left"/>
        <w:rPr>
          <w:rFonts w:asciiTheme="minorHAnsi" w:hAnsiTheme="minorHAnsi" w:cstheme="minorHAnsi"/>
        </w:rPr>
      </w:pPr>
    </w:p>
    <w:p w14:paraId="26078DB4" w14:textId="77777777" w:rsidR="00662D8E" w:rsidRPr="00E12313" w:rsidRDefault="00662D8E" w:rsidP="007C0963">
      <w:pPr>
        <w:jc w:val="left"/>
        <w:rPr>
          <w:rFonts w:asciiTheme="minorHAnsi" w:hAnsiTheme="minorHAnsi" w:cstheme="minorHAnsi"/>
        </w:rPr>
      </w:pPr>
    </w:p>
    <w:p w14:paraId="0AD4069D" w14:textId="77777777" w:rsidR="00662D8E" w:rsidRPr="00E12313" w:rsidRDefault="00662D8E" w:rsidP="007C0963">
      <w:pPr>
        <w:jc w:val="left"/>
        <w:rPr>
          <w:rFonts w:asciiTheme="minorHAnsi" w:hAnsiTheme="minorHAnsi" w:cstheme="minorHAnsi"/>
        </w:rPr>
      </w:pPr>
    </w:p>
    <w:p w14:paraId="030E6ECF" w14:textId="77777777" w:rsidR="00662D8E" w:rsidRPr="00E12313" w:rsidRDefault="00662D8E" w:rsidP="007C0963">
      <w:pPr>
        <w:jc w:val="left"/>
        <w:rPr>
          <w:rFonts w:asciiTheme="minorHAnsi" w:hAnsiTheme="minorHAnsi" w:cstheme="minorHAnsi"/>
        </w:rPr>
      </w:pPr>
    </w:p>
    <w:p w14:paraId="5BBDB066" w14:textId="77777777" w:rsidR="00662D8E" w:rsidRPr="00E12313" w:rsidRDefault="00662D8E" w:rsidP="007C0963">
      <w:pPr>
        <w:jc w:val="left"/>
        <w:rPr>
          <w:rFonts w:asciiTheme="minorHAnsi" w:hAnsiTheme="minorHAnsi" w:cstheme="minorHAnsi"/>
        </w:rPr>
      </w:pPr>
    </w:p>
    <w:p w14:paraId="1725118D" w14:textId="77777777" w:rsidR="00662D8E" w:rsidRPr="00E12313" w:rsidRDefault="00662D8E" w:rsidP="007C0963">
      <w:pPr>
        <w:jc w:val="left"/>
        <w:rPr>
          <w:rFonts w:asciiTheme="minorHAnsi" w:hAnsiTheme="minorHAnsi" w:cstheme="minorHAnsi"/>
        </w:rPr>
      </w:pPr>
    </w:p>
    <w:p w14:paraId="041F0633" w14:textId="77777777" w:rsidR="00662D8E" w:rsidRPr="00E12313" w:rsidRDefault="00662D8E" w:rsidP="007C0963">
      <w:pPr>
        <w:jc w:val="left"/>
        <w:rPr>
          <w:rFonts w:asciiTheme="minorHAnsi" w:hAnsiTheme="minorHAnsi" w:cstheme="minorHAnsi"/>
        </w:rPr>
      </w:pPr>
    </w:p>
    <w:p w14:paraId="353D79F1" w14:textId="77777777" w:rsidR="00662D8E" w:rsidRPr="00E12313" w:rsidRDefault="00662D8E" w:rsidP="007C0963">
      <w:pPr>
        <w:jc w:val="left"/>
        <w:rPr>
          <w:rFonts w:asciiTheme="minorHAnsi" w:hAnsiTheme="minorHAnsi" w:cstheme="minorHAnsi"/>
        </w:rPr>
      </w:pPr>
    </w:p>
    <w:p w14:paraId="127BDADC" w14:textId="77777777" w:rsidR="00662D8E" w:rsidRPr="00E12313" w:rsidRDefault="00662D8E" w:rsidP="007C0963">
      <w:pPr>
        <w:jc w:val="left"/>
        <w:rPr>
          <w:rFonts w:asciiTheme="minorHAnsi" w:hAnsiTheme="minorHAnsi" w:cstheme="minorHAnsi"/>
        </w:rPr>
      </w:pPr>
    </w:p>
    <w:p w14:paraId="3487E843" w14:textId="77777777" w:rsidR="00662D8E" w:rsidRPr="00E12313" w:rsidRDefault="00662D8E" w:rsidP="007C0963">
      <w:pPr>
        <w:jc w:val="left"/>
        <w:rPr>
          <w:rFonts w:asciiTheme="minorHAnsi" w:hAnsiTheme="minorHAnsi" w:cstheme="minorHAnsi"/>
        </w:rPr>
      </w:pPr>
    </w:p>
    <w:p w14:paraId="5CE630F9" w14:textId="77777777" w:rsidR="00662D8E" w:rsidRPr="00E12313" w:rsidRDefault="00662D8E" w:rsidP="007C0963">
      <w:pPr>
        <w:jc w:val="left"/>
        <w:rPr>
          <w:rFonts w:asciiTheme="minorHAnsi" w:hAnsiTheme="minorHAnsi" w:cstheme="minorHAnsi"/>
        </w:rPr>
      </w:pPr>
    </w:p>
    <w:p w14:paraId="05F1AA1C" w14:textId="77777777" w:rsidR="00662D8E" w:rsidRPr="00E12313" w:rsidRDefault="00662D8E" w:rsidP="007C0963">
      <w:pPr>
        <w:jc w:val="left"/>
        <w:rPr>
          <w:rFonts w:asciiTheme="minorHAnsi" w:hAnsiTheme="minorHAnsi" w:cstheme="minorHAnsi"/>
        </w:rPr>
      </w:pPr>
    </w:p>
    <w:p w14:paraId="2317ABFF" w14:textId="77777777" w:rsidR="00662D8E" w:rsidRPr="00E12313" w:rsidRDefault="00662D8E" w:rsidP="007C0963">
      <w:pPr>
        <w:jc w:val="left"/>
        <w:rPr>
          <w:rFonts w:asciiTheme="minorHAnsi" w:hAnsiTheme="minorHAnsi" w:cstheme="minorHAnsi"/>
        </w:rPr>
      </w:pPr>
    </w:p>
    <w:p w14:paraId="5E2E1579" w14:textId="77777777" w:rsidR="00662D8E" w:rsidRPr="00E12313" w:rsidRDefault="00662D8E" w:rsidP="007C0963">
      <w:pPr>
        <w:jc w:val="left"/>
        <w:rPr>
          <w:rFonts w:asciiTheme="minorHAnsi" w:hAnsiTheme="minorHAnsi" w:cstheme="minorHAnsi"/>
        </w:rPr>
      </w:pPr>
    </w:p>
    <w:p w14:paraId="28FAB9DF" w14:textId="77777777" w:rsidR="00662D8E" w:rsidRPr="00E12313" w:rsidRDefault="00662D8E" w:rsidP="007C0963">
      <w:pPr>
        <w:jc w:val="left"/>
        <w:rPr>
          <w:rFonts w:asciiTheme="minorHAnsi" w:hAnsiTheme="minorHAnsi" w:cstheme="minorHAnsi"/>
        </w:rPr>
      </w:pPr>
    </w:p>
    <w:p w14:paraId="35B95D9B" w14:textId="77777777" w:rsidR="00662D8E" w:rsidRPr="00E12313" w:rsidRDefault="00662D8E" w:rsidP="007C0963">
      <w:pPr>
        <w:jc w:val="left"/>
        <w:rPr>
          <w:rFonts w:asciiTheme="minorHAnsi" w:hAnsiTheme="minorHAnsi" w:cstheme="minorHAnsi"/>
        </w:rPr>
      </w:pPr>
    </w:p>
    <w:p w14:paraId="2348C2A0" w14:textId="77777777" w:rsidR="00662D8E" w:rsidRPr="00E12313" w:rsidRDefault="00662D8E" w:rsidP="007C0963">
      <w:pPr>
        <w:jc w:val="left"/>
        <w:rPr>
          <w:rFonts w:asciiTheme="minorHAnsi" w:hAnsiTheme="minorHAnsi" w:cstheme="minorHAnsi"/>
        </w:rPr>
      </w:pPr>
    </w:p>
    <w:p w14:paraId="395F3A42" w14:textId="77777777" w:rsidR="00662D8E" w:rsidRPr="00E12313" w:rsidRDefault="00662D8E" w:rsidP="007C0963">
      <w:pPr>
        <w:jc w:val="left"/>
        <w:rPr>
          <w:rFonts w:asciiTheme="minorHAnsi" w:hAnsiTheme="minorHAnsi" w:cstheme="minorHAnsi"/>
        </w:rPr>
      </w:pPr>
    </w:p>
    <w:p w14:paraId="154AD06B" w14:textId="77777777" w:rsidR="00662D8E" w:rsidRPr="00E12313" w:rsidRDefault="00662D8E" w:rsidP="007C0963">
      <w:pPr>
        <w:jc w:val="left"/>
        <w:rPr>
          <w:rFonts w:asciiTheme="minorHAnsi" w:hAnsiTheme="minorHAnsi" w:cstheme="minorHAnsi"/>
        </w:rPr>
      </w:pPr>
    </w:p>
    <w:p w14:paraId="722A558F" w14:textId="77777777" w:rsidR="00662D8E" w:rsidRPr="00E12313" w:rsidRDefault="00662D8E" w:rsidP="007C0963">
      <w:pPr>
        <w:jc w:val="left"/>
        <w:rPr>
          <w:rFonts w:asciiTheme="minorHAnsi" w:hAnsiTheme="minorHAnsi" w:cstheme="minorHAnsi"/>
        </w:rPr>
      </w:pPr>
    </w:p>
    <w:p w14:paraId="5D215418" w14:textId="77777777" w:rsidR="00662D8E" w:rsidRPr="00E12313" w:rsidRDefault="00662D8E" w:rsidP="007C0963">
      <w:pPr>
        <w:jc w:val="left"/>
        <w:rPr>
          <w:rFonts w:asciiTheme="minorHAnsi" w:hAnsiTheme="minorHAnsi" w:cstheme="minorHAnsi"/>
        </w:rPr>
      </w:pPr>
    </w:p>
    <w:p w14:paraId="62A41461" w14:textId="77777777" w:rsidR="00662D8E" w:rsidRPr="00E12313" w:rsidRDefault="00662D8E" w:rsidP="007C0963">
      <w:pPr>
        <w:jc w:val="left"/>
        <w:rPr>
          <w:rFonts w:asciiTheme="minorHAnsi" w:hAnsiTheme="minorHAnsi" w:cstheme="minorHAnsi"/>
        </w:rPr>
      </w:pPr>
    </w:p>
    <w:p w14:paraId="4BAEAA26" w14:textId="77777777" w:rsidR="00662D8E" w:rsidRPr="00E12313" w:rsidRDefault="00662D8E" w:rsidP="007C0963">
      <w:pPr>
        <w:jc w:val="left"/>
        <w:rPr>
          <w:rFonts w:asciiTheme="minorHAnsi" w:hAnsiTheme="minorHAnsi" w:cstheme="minorHAnsi"/>
        </w:rPr>
      </w:pPr>
    </w:p>
    <w:p w14:paraId="06C256A4" w14:textId="77777777" w:rsidR="00662D8E" w:rsidRPr="00E12313" w:rsidRDefault="00662D8E" w:rsidP="007C0963">
      <w:pPr>
        <w:jc w:val="left"/>
        <w:rPr>
          <w:rFonts w:asciiTheme="minorHAnsi" w:hAnsiTheme="minorHAnsi" w:cstheme="minorHAnsi"/>
        </w:rPr>
      </w:pPr>
    </w:p>
    <w:p w14:paraId="68827518" w14:textId="77777777" w:rsidR="00662D8E" w:rsidRPr="00E12313" w:rsidRDefault="00662D8E" w:rsidP="007C0963">
      <w:pPr>
        <w:jc w:val="left"/>
        <w:rPr>
          <w:rFonts w:asciiTheme="minorHAnsi" w:hAnsiTheme="minorHAnsi" w:cstheme="minorHAnsi"/>
        </w:rPr>
      </w:pPr>
    </w:p>
    <w:p w14:paraId="6FD2F74D" w14:textId="77777777" w:rsidR="00662D8E" w:rsidRPr="00E12313" w:rsidRDefault="00662D8E" w:rsidP="007C0963">
      <w:pPr>
        <w:jc w:val="left"/>
        <w:rPr>
          <w:rFonts w:asciiTheme="minorHAnsi" w:hAnsiTheme="minorHAnsi" w:cstheme="minorHAnsi"/>
        </w:rPr>
      </w:pPr>
    </w:p>
    <w:p w14:paraId="0B664029" w14:textId="77777777" w:rsidR="00662D8E" w:rsidRPr="00E12313" w:rsidRDefault="00662D8E" w:rsidP="007C0963">
      <w:pPr>
        <w:jc w:val="left"/>
        <w:rPr>
          <w:rFonts w:asciiTheme="minorHAnsi" w:hAnsiTheme="minorHAnsi" w:cstheme="minorHAnsi"/>
        </w:rPr>
      </w:pPr>
    </w:p>
    <w:p w14:paraId="6CB809AF" w14:textId="77777777" w:rsidR="00662D8E" w:rsidRPr="00E12313" w:rsidRDefault="00662D8E" w:rsidP="007C0963">
      <w:pPr>
        <w:jc w:val="left"/>
        <w:rPr>
          <w:rFonts w:asciiTheme="minorHAnsi" w:hAnsiTheme="minorHAnsi" w:cstheme="minorHAnsi"/>
        </w:rPr>
      </w:pPr>
    </w:p>
    <w:p w14:paraId="6B585F87" w14:textId="77777777" w:rsidR="00662D8E" w:rsidRPr="00E12313" w:rsidRDefault="00662D8E" w:rsidP="007C0963">
      <w:pPr>
        <w:jc w:val="left"/>
        <w:rPr>
          <w:rFonts w:asciiTheme="minorHAnsi" w:hAnsiTheme="minorHAnsi" w:cstheme="minorHAnsi"/>
        </w:rPr>
      </w:pPr>
    </w:p>
    <w:p w14:paraId="3855C00B" w14:textId="77777777" w:rsidR="00662D8E" w:rsidRPr="00E12313" w:rsidRDefault="00662D8E" w:rsidP="007C0963">
      <w:pPr>
        <w:jc w:val="left"/>
        <w:rPr>
          <w:rFonts w:asciiTheme="minorHAnsi" w:hAnsiTheme="minorHAnsi" w:cstheme="minorHAnsi"/>
        </w:rPr>
      </w:pPr>
    </w:p>
    <w:p w14:paraId="4CB54587" w14:textId="77777777" w:rsidR="00662D8E" w:rsidRPr="00E12313" w:rsidRDefault="00662D8E" w:rsidP="007C0963">
      <w:pPr>
        <w:jc w:val="left"/>
        <w:rPr>
          <w:rFonts w:asciiTheme="minorHAnsi" w:hAnsiTheme="minorHAnsi" w:cstheme="minorHAnsi"/>
        </w:rPr>
      </w:pPr>
    </w:p>
    <w:p w14:paraId="61393C95" w14:textId="77777777" w:rsidR="00662D8E" w:rsidRPr="00E12313" w:rsidRDefault="00662D8E" w:rsidP="007C0963">
      <w:pPr>
        <w:jc w:val="left"/>
        <w:rPr>
          <w:rFonts w:asciiTheme="minorHAnsi" w:hAnsiTheme="minorHAnsi" w:cstheme="minorHAnsi"/>
        </w:rPr>
      </w:pPr>
    </w:p>
    <w:p w14:paraId="6BD61996" w14:textId="77777777" w:rsidR="00662D8E" w:rsidRPr="00E12313" w:rsidRDefault="00662D8E" w:rsidP="007C0963">
      <w:pPr>
        <w:jc w:val="left"/>
        <w:rPr>
          <w:rFonts w:asciiTheme="minorHAnsi" w:hAnsiTheme="minorHAnsi" w:cstheme="minorHAnsi"/>
        </w:rPr>
      </w:pPr>
    </w:p>
    <w:p w14:paraId="0FA07A31" w14:textId="77777777" w:rsidR="00662D8E" w:rsidRPr="00E12313" w:rsidRDefault="00662D8E" w:rsidP="007C0963">
      <w:pPr>
        <w:jc w:val="left"/>
        <w:rPr>
          <w:rFonts w:asciiTheme="minorHAnsi" w:hAnsiTheme="minorHAnsi" w:cstheme="minorHAnsi"/>
        </w:rPr>
      </w:pPr>
    </w:p>
    <w:p w14:paraId="1A7C7674" w14:textId="77777777" w:rsidR="00662D8E" w:rsidRPr="00E12313" w:rsidRDefault="00662D8E" w:rsidP="007C0963">
      <w:pPr>
        <w:jc w:val="left"/>
        <w:rPr>
          <w:rFonts w:asciiTheme="minorHAnsi" w:hAnsiTheme="minorHAnsi" w:cstheme="minorHAnsi"/>
        </w:rPr>
      </w:pPr>
    </w:p>
    <w:p w14:paraId="33D91303" w14:textId="77777777" w:rsidR="00662D8E" w:rsidRPr="00E12313" w:rsidRDefault="00662D8E" w:rsidP="007C0963">
      <w:pPr>
        <w:jc w:val="left"/>
        <w:rPr>
          <w:rFonts w:asciiTheme="minorHAnsi" w:hAnsiTheme="minorHAnsi" w:cstheme="minorHAnsi"/>
        </w:rPr>
      </w:pPr>
    </w:p>
    <w:p w14:paraId="29BB2FE2" w14:textId="77777777" w:rsidR="00662D8E" w:rsidRPr="00E12313" w:rsidRDefault="00662D8E" w:rsidP="007C0963">
      <w:pPr>
        <w:jc w:val="left"/>
        <w:rPr>
          <w:rFonts w:asciiTheme="minorHAnsi" w:hAnsiTheme="minorHAnsi" w:cstheme="minorHAnsi"/>
        </w:rPr>
      </w:pPr>
    </w:p>
    <w:p w14:paraId="0D28CA1F" w14:textId="77777777" w:rsidR="00662D8E" w:rsidRPr="00E12313" w:rsidRDefault="00662D8E" w:rsidP="007C0963">
      <w:pPr>
        <w:jc w:val="left"/>
        <w:rPr>
          <w:rFonts w:asciiTheme="minorHAnsi" w:hAnsiTheme="minorHAnsi" w:cstheme="minorHAnsi"/>
        </w:rPr>
      </w:pPr>
    </w:p>
    <w:p w14:paraId="70DEB2A4" w14:textId="77777777" w:rsidR="00662D8E" w:rsidRPr="00E12313" w:rsidRDefault="00662D8E" w:rsidP="007C0963">
      <w:pPr>
        <w:jc w:val="left"/>
        <w:rPr>
          <w:rFonts w:asciiTheme="minorHAnsi" w:hAnsiTheme="minorHAnsi" w:cstheme="minorHAnsi"/>
        </w:rPr>
      </w:pPr>
    </w:p>
    <w:p w14:paraId="2A78444D" w14:textId="77777777" w:rsidR="00662D8E" w:rsidRPr="00E12313" w:rsidRDefault="00662D8E" w:rsidP="007C0963">
      <w:pPr>
        <w:jc w:val="left"/>
        <w:rPr>
          <w:rFonts w:asciiTheme="minorHAnsi" w:hAnsiTheme="minorHAnsi" w:cstheme="minorHAnsi"/>
        </w:rPr>
      </w:pPr>
    </w:p>
    <w:p w14:paraId="62E1083A" w14:textId="77777777" w:rsidR="00662D8E" w:rsidRPr="00E12313" w:rsidRDefault="00662D8E" w:rsidP="007C0963">
      <w:pPr>
        <w:jc w:val="left"/>
        <w:rPr>
          <w:rFonts w:asciiTheme="minorHAnsi" w:hAnsiTheme="minorHAnsi" w:cstheme="minorHAnsi"/>
        </w:rPr>
      </w:pPr>
    </w:p>
    <w:p w14:paraId="6E057322" w14:textId="77777777" w:rsidR="00662D8E" w:rsidRPr="00E12313" w:rsidRDefault="00662D8E" w:rsidP="007C0963">
      <w:pPr>
        <w:jc w:val="left"/>
        <w:rPr>
          <w:rFonts w:asciiTheme="minorHAnsi" w:hAnsiTheme="minorHAnsi" w:cstheme="minorHAnsi"/>
        </w:rPr>
      </w:pPr>
    </w:p>
    <w:p w14:paraId="621EC5ED" w14:textId="77777777" w:rsidR="00662D8E" w:rsidRPr="00E12313" w:rsidRDefault="00662D8E" w:rsidP="007C0963">
      <w:pPr>
        <w:jc w:val="left"/>
        <w:rPr>
          <w:rFonts w:asciiTheme="minorHAnsi" w:hAnsiTheme="minorHAnsi" w:cstheme="minorHAnsi"/>
        </w:rPr>
      </w:pPr>
    </w:p>
    <w:p w14:paraId="519C0890" w14:textId="77777777" w:rsidR="00662D8E" w:rsidRPr="00E12313" w:rsidRDefault="00662D8E" w:rsidP="007C0963">
      <w:pPr>
        <w:jc w:val="left"/>
        <w:rPr>
          <w:rFonts w:asciiTheme="minorHAnsi" w:hAnsiTheme="minorHAnsi" w:cstheme="minorHAnsi"/>
        </w:rPr>
      </w:pPr>
    </w:p>
    <w:p w14:paraId="6A0152A1" w14:textId="77777777" w:rsidR="00662D8E" w:rsidRPr="00E12313" w:rsidRDefault="00662D8E" w:rsidP="007C0963">
      <w:pPr>
        <w:jc w:val="left"/>
        <w:rPr>
          <w:rFonts w:asciiTheme="minorHAnsi" w:hAnsiTheme="minorHAnsi" w:cstheme="minorHAnsi"/>
        </w:rPr>
      </w:pPr>
    </w:p>
    <w:p w14:paraId="26991282" w14:textId="77777777" w:rsidR="007C0963" w:rsidRPr="00E12313" w:rsidRDefault="007C0963" w:rsidP="007C0963">
      <w:pPr>
        <w:pStyle w:val="SchdHead"/>
        <w:jc w:val="left"/>
        <w:rPr>
          <w:rFonts w:asciiTheme="minorHAnsi" w:hAnsiTheme="minorHAnsi" w:cstheme="minorHAnsi"/>
        </w:rPr>
      </w:pPr>
      <w:r w:rsidRPr="00E12313">
        <w:rPr>
          <w:rFonts w:asciiTheme="minorHAnsi" w:hAnsiTheme="minorHAnsi" w:cstheme="minorHAnsi"/>
        </w:rPr>
        <w:lastRenderedPageBreak/>
        <w:t xml:space="preserve">Introduction </w:t>
      </w:r>
    </w:p>
    <w:p w14:paraId="5967DADE" w14:textId="77777777" w:rsidR="007C0963" w:rsidRPr="00E12313" w:rsidRDefault="007C0963" w:rsidP="007C0963">
      <w:pPr>
        <w:pStyle w:val="SchdHead"/>
        <w:jc w:val="left"/>
        <w:rPr>
          <w:rFonts w:asciiTheme="minorHAnsi" w:hAnsiTheme="minorHAnsi" w:cstheme="minorHAnsi"/>
        </w:rPr>
      </w:pPr>
      <w:r w:rsidRPr="00E12313">
        <w:rPr>
          <w:rFonts w:asciiTheme="minorHAnsi" w:hAnsiTheme="minorHAnsi" w:cstheme="minorHAnsi"/>
        </w:rPr>
        <w:t>NEC Engineering and Construction Contract - Options A and C</w:t>
      </w:r>
    </w:p>
    <w:p w14:paraId="00446818" w14:textId="1A150E8D" w:rsidR="007C0963" w:rsidRPr="00E12313" w:rsidRDefault="007C0963" w:rsidP="007C0963">
      <w:pPr>
        <w:pStyle w:val="SchLevel4"/>
        <w:tabs>
          <w:tab w:val="clear" w:pos="3600"/>
        </w:tabs>
        <w:spacing w:line="240" w:lineRule="auto"/>
        <w:ind w:left="0" w:firstLine="0"/>
        <w:rPr>
          <w:rFonts w:asciiTheme="minorHAnsi" w:hAnsiTheme="minorHAnsi" w:cstheme="minorHAnsi"/>
          <w:sz w:val="20"/>
        </w:rPr>
      </w:pPr>
      <w:r w:rsidRPr="00E12313">
        <w:rPr>
          <w:rFonts w:asciiTheme="minorHAnsi" w:hAnsiTheme="minorHAnsi" w:cstheme="minorHAnsi"/>
          <w:sz w:val="20"/>
        </w:rPr>
        <w:t xml:space="preserve">This Delivery Agreement incorporates the NEC </w:t>
      </w:r>
      <w:r w:rsidR="005565B9" w:rsidRPr="00E12313">
        <w:rPr>
          <w:rFonts w:asciiTheme="minorHAnsi" w:hAnsiTheme="minorHAnsi" w:cstheme="minorHAnsi"/>
          <w:sz w:val="20"/>
        </w:rPr>
        <w:t>4</w:t>
      </w:r>
      <w:r w:rsidR="005565B9" w:rsidRPr="00E12313">
        <w:rPr>
          <w:rFonts w:asciiTheme="minorHAnsi" w:hAnsiTheme="minorHAnsi" w:cstheme="minorHAnsi"/>
          <w:sz w:val="20"/>
          <w:vertAlign w:val="superscript"/>
        </w:rPr>
        <w:t>th</w:t>
      </w:r>
      <w:r w:rsidR="005565B9" w:rsidRPr="00E12313">
        <w:rPr>
          <w:rFonts w:asciiTheme="minorHAnsi" w:hAnsiTheme="minorHAnsi" w:cstheme="minorHAnsi"/>
          <w:sz w:val="20"/>
        </w:rPr>
        <w:t xml:space="preserve"> </w:t>
      </w:r>
      <w:r w:rsidRPr="00E12313">
        <w:rPr>
          <w:rFonts w:asciiTheme="minorHAnsi" w:hAnsiTheme="minorHAnsi" w:cstheme="minorHAnsi"/>
          <w:sz w:val="20"/>
        </w:rPr>
        <w:t xml:space="preserve">edition engineering and construction contract </w:t>
      </w:r>
      <w:r w:rsidR="005565B9" w:rsidRPr="00E12313">
        <w:rPr>
          <w:rFonts w:asciiTheme="minorHAnsi" w:hAnsiTheme="minorHAnsi" w:cstheme="minorHAnsi"/>
          <w:sz w:val="20"/>
        </w:rPr>
        <w:t>June 2017</w:t>
      </w:r>
      <w:r w:rsidRPr="00E12313">
        <w:rPr>
          <w:rFonts w:asciiTheme="minorHAnsi" w:hAnsiTheme="minorHAnsi" w:cstheme="minorHAnsi"/>
          <w:sz w:val="20"/>
        </w:rPr>
        <w:t xml:space="preserve"> (the </w:t>
      </w:r>
      <w:r w:rsidRPr="00E12313">
        <w:rPr>
          <w:rFonts w:asciiTheme="minorHAnsi" w:hAnsiTheme="minorHAnsi" w:cstheme="minorHAnsi"/>
          <w:b/>
          <w:sz w:val="20"/>
        </w:rPr>
        <w:t>NEC ECC</w:t>
      </w:r>
      <w:r w:rsidRPr="00E12313">
        <w:rPr>
          <w:rFonts w:asciiTheme="minorHAnsi" w:hAnsiTheme="minorHAnsi" w:cstheme="minorHAnsi"/>
          <w:sz w:val="20"/>
        </w:rPr>
        <w:t xml:space="preserve">), including the </w:t>
      </w:r>
      <w:r w:rsidR="0068589A" w:rsidRPr="00E12313">
        <w:rPr>
          <w:rFonts w:asciiTheme="minorHAnsi" w:hAnsiTheme="minorHAnsi" w:cstheme="minorHAnsi"/>
          <w:sz w:val="20"/>
        </w:rPr>
        <w:t>amendments published in January 20</w:t>
      </w:r>
      <w:r w:rsidR="00D64A31" w:rsidRPr="00E12313">
        <w:rPr>
          <w:rFonts w:asciiTheme="minorHAnsi" w:hAnsiTheme="minorHAnsi" w:cstheme="minorHAnsi"/>
          <w:sz w:val="20"/>
        </w:rPr>
        <w:t>19</w:t>
      </w:r>
      <w:r w:rsidR="0068589A" w:rsidRPr="00E12313">
        <w:rPr>
          <w:rFonts w:asciiTheme="minorHAnsi" w:hAnsiTheme="minorHAnsi" w:cstheme="minorHAnsi"/>
          <w:sz w:val="20"/>
        </w:rPr>
        <w:t xml:space="preserve"> and October 2020</w:t>
      </w:r>
      <w:r w:rsidR="00914CFA" w:rsidRPr="00E12313">
        <w:rPr>
          <w:rFonts w:asciiTheme="minorHAnsi" w:hAnsiTheme="minorHAnsi" w:cstheme="minorHAnsi"/>
          <w:sz w:val="20"/>
        </w:rPr>
        <w:t>.</w:t>
      </w:r>
      <w:r w:rsidRPr="00E12313">
        <w:rPr>
          <w:rFonts w:asciiTheme="minorHAnsi" w:hAnsiTheme="minorHAnsi" w:cstheme="minorHAnsi"/>
          <w:sz w:val="20"/>
        </w:rPr>
        <w:t xml:space="preserve"> </w:t>
      </w:r>
    </w:p>
    <w:p w14:paraId="5B5A1458" w14:textId="34276EFE" w:rsidR="007C0963" w:rsidRPr="00E12313" w:rsidRDefault="007C0963" w:rsidP="007C0963">
      <w:pPr>
        <w:pStyle w:val="SchLevel4"/>
        <w:tabs>
          <w:tab w:val="clear" w:pos="3600"/>
        </w:tabs>
        <w:spacing w:line="240" w:lineRule="auto"/>
        <w:ind w:left="0" w:firstLine="0"/>
        <w:rPr>
          <w:rFonts w:asciiTheme="minorHAnsi" w:hAnsiTheme="minorHAnsi" w:cstheme="minorHAnsi"/>
          <w:sz w:val="20"/>
        </w:rPr>
      </w:pPr>
      <w:r w:rsidRPr="00E12313">
        <w:rPr>
          <w:rFonts w:asciiTheme="minorHAnsi" w:hAnsiTheme="minorHAnsi" w:cstheme="minorHAnsi"/>
          <w:sz w:val="20"/>
        </w:rPr>
        <w:t>Any subsequent amendments to the NEC</w:t>
      </w:r>
      <w:r w:rsidR="006B1DD0" w:rsidRPr="00E12313">
        <w:rPr>
          <w:rFonts w:asciiTheme="minorHAnsi" w:hAnsiTheme="minorHAnsi" w:cstheme="minorHAnsi"/>
          <w:sz w:val="20"/>
        </w:rPr>
        <w:t>4</w:t>
      </w:r>
      <w:r w:rsidRPr="00E12313">
        <w:rPr>
          <w:rFonts w:asciiTheme="minorHAnsi" w:hAnsiTheme="minorHAnsi" w:cstheme="minorHAnsi"/>
          <w:sz w:val="20"/>
        </w:rPr>
        <w:t xml:space="preserve"> ECC shall apply to this Model Delivery Agreement, if agreed in writing by </w:t>
      </w:r>
      <w:r w:rsidR="00EA1D42" w:rsidRPr="00E12313">
        <w:rPr>
          <w:rFonts w:asciiTheme="minorHAnsi" w:hAnsiTheme="minorHAnsi" w:cstheme="minorHAnsi"/>
          <w:sz w:val="20"/>
        </w:rPr>
        <w:t>Places for People</w:t>
      </w:r>
      <w:r w:rsidRPr="00E12313">
        <w:rPr>
          <w:rFonts w:asciiTheme="minorHAnsi" w:hAnsiTheme="minorHAnsi" w:cstheme="minorHAnsi"/>
          <w:sz w:val="20"/>
        </w:rPr>
        <w:t xml:space="preserve"> and the </w:t>
      </w:r>
      <w:r w:rsidRPr="00E12313">
        <w:rPr>
          <w:rFonts w:asciiTheme="minorHAnsi" w:hAnsiTheme="minorHAnsi" w:cstheme="minorHAnsi"/>
          <w:i/>
          <w:iCs/>
          <w:sz w:val="20"/>
        </w:rPr>
        <w:t>Contractor</w:t>
      </w:r>
      <w:r w:rsidRPr="00E12313">
        <w:rPr>
          <w:rFonts w:asciiTheme="minorHAnsi" w:hAnsiTheme="minorHAnsi" w:cstheme="minorHAnsi"/>
          <w:sz w:val="20"/>
        </w:rPr>
        <w:t xml:space="preserve">, but shall only be incorporated into Delivery Agreements executed after such amendments are published and their inclusion has been agreed accordingly with </w:t>
      </w:r>
      <w:r w:rsidR="00EA1D42" w:rsidRPr="00E12313">
        <w:rPr>
          <w:rFonts w:asciiTheme="minorHAnsi" w:hAnsiTheme="minorHAnsi" w:cstheme="minorHAnsi"/>
          <w:sz w:val="20"/>
        </w:rPr>
        <w:t>Places for People</w:t>
      </w:r>
      <w:r w:rsidRPr="00E12313">
        <w:rPr>
          <w:rFonts w:asciiTheme="minorHAnsi" w:hAnsiTheme="minorHAnsi" w:cstheme="minorHAnsi"/>
          <w:sz w:val="20"/>
        </w:rPr>
        <w:t>.</w:t>
      </w:r>
    </w:p>
    <w:p w14:paraId="29CB5395" w14:textId="77777777" w:rsidR="007C0963" w:rsidRPr="00E12313" w:rsidRDefault="007C0963" w:rsidP="007C0963">
      <w:pPr>
        <w:pStyle w:val="SchLevel4"/>
        <w:tabs>
          <w:tab w:val="clear" w:pos="3600"/>
        </w:tabs>
        <w:spacing w:line="240" w:lineRule="auto"/>
        <w:ind w:left="0" w:firstLine="0"/>
        <w:rPr>
          <w:rFonts w:asciiTheme="minorHAnsi" w:hAnsiTheme="minorHAnsi" w:cstheme="minorHAnsi"/>
          <w:sz w:val="20"/>
        </w:rPr>
      </w:pPr>
      <w:r w:rsidRPr="00E12313">
        <w:rPr>
          <w:rFonts w:asciiTheme="minorHAnsi" w:hAnsiTheme="minorHAnsi" w:cstheme="minorHAnsi"/>
          <w:sz w:val="20"/>
        </w:rPr>
        <w:t>The following rules apply to the incorporation of clauses into a Delivery Agreement:</w:t>
      </w:r>
    </w:p>
    <w:p w14:paraId="7852344C" w14:textId="77777777" w:rsidR="007C0963" w:rsidRPr="00E12313" w:rsidRDefault="007C0963" w:rsidP="00C469D0">
      <w:pPr>
        <w:pStyle w:val="SchLevel4"/>
        <w:numPr>
          <w:ilvl w:val="6"/>
          <w:numId w:val="26"/>
        </w:numPr>
        <w:tabs>
          <w:tab w:val="clear" w:pos="4320"/>
        </w:tabs>
        <w:spacing w:line="240" w:lineRule="auto"/>
        <w:ind w:left="1418" w:hanging="851"/>
        <w:rPr>
          <w:rFonts w:asciiTheme="minorHAnsi" w:hAnsiTheme="minorHAnsi" w:cstheme="minorHAnsi"/>
          <w:sz w:val="20"/>
        </w:rPr>
      </w:pPr>
      <w:r w:rsidRPr="00E12313">
        <w:rPr>
          <w:rFonts w:asciiTheme="minorHAnsi" w:hAnsiTheme="minorHAnsi" w:cstheme="minorHAnsi"/>
          <w:sz w:val="20"/>
        </w:rPr>
        <w:t xml:space="preserve">The contract clauses are varied by the incorporation of option clauses, a Z clause or as otherwise agreed in writing by the </w:t>
      </w:r>
      <w:r w:rsidR="005565B9" w:rsidRPr="00E12313">
        <w:rPr>
          <w:rFonts w:asciiTheme="minorHAnsi" w:hAnsiTheme="minorHAnsi" w:cstheme="minorHAnsi"/>
          <w:i/>
          <w:sz w:val="20"/>
        </w:rPr>
        <w:t>Client</w:t>
      </w:r>
      <w:r w:rsidRPr="00E12313">
        <w:rPr>
          <w:rFonts w:asciiTheme="minorHAnsi" w:hAnsiTheme="minorHAnsi" w:cstheme="minorHAnsi"/>
          <w:sz w:val="20"/>
        </w:rPr>
        <w:t xml:space="preserve"> and </w:t>
      </w:r>
      <w:r w:rsidR="00917F33" w:rsidRPr="00E12313">
        <w:rPr>
          <w:rFonts w:asciiTheme="minorHAnsi" w:hAnsiTheme="minorHAnsi" w:cstheme="minorHAnsi"/>
          <w:sz w:val="20"/>
        </w:rPr>
        <w:t>Places for People</w:t>
      </w:r>
      <w:r w:rsidRPr="00E12313">
        <w:rPr>
          <w:rFonts w:asciiTheme="minorHAnsi" w:hAnsiTheme="minorHAnsi" w:cstheme="minorHAnsi"/>
          <w:sz w:val="20"/>
        </w:rPr>
        <w:t>;</w:t>
      </w:r>
    </w:p>
    <w:p w14:paraId="04AD3828" w14:textId="77777777" w:rsidR="007C0963" w:rsidRPr="00E12313" w:rsidRDefault="007C0963" w:rsidP="007C0963">
      <w:pPr>
        <w:pStyle w:val="SchLevel4"/>
        <w:numPr>
          <w:ilvl w:val="6"/>
          <w:numId w:val="3"/>
        </w:numPr>
        <w:tabs>
          <w:tab w:val="clear" w:pos="4320"/>
          <w:tab w:val="num" w:pos="-6804"/>
        </w:tabs>
        <w:spacing w:line="240" w:lineRule="auto"/>
        <w:ind w:left="1418" w:hanging="851"/>
        <w:rPr>
          <w:rFonts w:asciiTheme="minorHAnsi" w:hAnsiTheme="minorHAnsi" w:cstheme="minorHAnsi"/>
          <w:sz w:val="20"/>
        </w:rPr>
      </w:pPr>
      <w:r w:rsidRPr="00E12313">
        <w:rPr>
          <w:rFonts w:asciiTheme="minorHAnsi" w:hAnsiTheme="minorHAnsi" w:cstheme="minorHAnsi"/>
          <w:sz w:val="20"/>
        </w:rPr>
        <w:t>The option clauses defined as ‘</w:t>
      </w:r>
      <w:r w:rsidRPr="00E12313">
        <w:rPr>
          <w:rFonts w:asciiTheme="minorHAnsi" w:hAnsiTheme="minorHAnsi" w:cstheme="minorHAnsi"/>
          <w:b/>
          <w:sz w:val="20"/>
        </w:rPr>
        <w:t xml:space="preserve">Shall apply’ </w:t>
      </w:r>
      <w:r w:rsidRPr="00E12313">
        <w:rPr>
          <w:rFonts w:asciiTheme="minorHAnsi" w:hAnsiTheme="minorHAnsi" w:cstheme="minorHAnsi"/>
          <w:sz w:val="20"/>
        </w:rPr>
        <w:t xml:space="preserve">in the table below will be incorporated unless otherwise agreed by the </w:t>
      </w:r>
      <w:r w:rsidR="005565B9" w:rsidRPr="00E12313">
        <w:rPr>
          <w:rFonts w:asciiTheme="minorHAnsi" w:hAnsiTheme="minorHAnsi" w:cstheme="minorHAnsi"/>
          <w:i/>
          <w:sz w:val="20"/>
        </w:rPr>
        <w:t>Client</w:t>
      </w:r>
      <w:r w:rsidRPr="00E12313">
        <w:rPr>
          <w:rFonts w:asciiTheme="minorHAnsi" w:hAnsiTheme="minorHAnsi" w:cstheme="minorHAnsi"/>
          <w:sz w:val="20"/>
        </w:rPr>
        <w:t xml:space="preserve"> and </w:t>
      </w:r>
      <w:r w:rsidR="00917F33" w:rsidRPr="00E12313">
        <w:rPr>
          <w:rFonts w:asciiTheme="minorHAnsi" w:hAnsiTheme="minorHAnsi" w:cstheme="minorHAnsi"/>
          <w:sz w:val="20"/>
        </w:rPr>
        <w:t>Places for People</w:t>
      </w:r>
      <w:r w:rsidRPr="00E12313">
        <w:rPr>
          <w:rFonts w:asciiTheme="minorHAnsi" w:hAnsiTheme="minorHAnsi" w:cstheme="minorHAnsi"/>
          <w:sz w:val="20"/>
        </w:rPr>
        <w:t>;</w:t>
      </w:r>
    </w:p>
    <w:p w14:paraId="0450036B" w14:textId="77777777" w:rsidR="007C0963" w:rsidRPr="00E12313" w:rsidRDefault="007C0963" w:rsidP="007C0963">
      <w:pPr>
        <w:pStyle w:val="SchLevel4"/>
        <w:numPr>
          <w:ilvl w:val="6"/>
          <w:numId w:val="3"/>
        </w:numPr>
        <w:tabs>
          <w:tab w:val="clear" w:pos="4320"/>
          <w:tab w:val="num" w:pos="-6804"/>
        </w:tabs>
        <w:spacing w:line="240" w:lineRule="auto"/>
        <w:ind w:left="1418" w:hanging="851"/>
        <w:rPr>
          <w:rFonts w:asciiTheme="minorHAnsi" w:hAnsiTheme="minorHAnsi" w:cstheme="minorHAnsi"/>
          <w:sz w:val="20"/>
        </w:rPr>
      </w:pPr>
      <w:r w:rsidRPr="00E12313">
        <w:rPr>
          <w:rFonts w:asciiTheme="minorHAnsi" w:hAnsiTheme="minorHAnsi" w:cstheme="minorHAnsi"/>
          <w:sz w:val="20"/>
        </w:rPr>
        <w:t xml:space="preserve">The option clauses defined as </w:t>
      </w:r>
      <w:r w:rsidRPr="00E12313">
        <w:rPr>
          <w:rFonts w:asciiTheme="minorHAnsi" w:hAnsiTheme="minorHAnsi" w:cstheme="minorHAnsi"/>
          <w:b/>
          <w:sz w:val="20"/>
        </w:rPr>
        <w:t>‘May apply’</w:t>
      </w:r>
      <w:r w:rsidRPr="00E12313">
        <w:rPr>
          <w:rFonts w:asciiTheme="minorHAnsi" w:hAnsiTheme="minorHAnsi" w:cstheme="minorHAnsi"/>
          <w:sz w:val="20"/>
        </w:rPr>
        <w:t xml:space="preserve"> in the table below, may apply following agreement between the </w:t>
      </w:r>
      <w:r w:rsidR="00464555" w:rsidRPr="00E12313">
        <w:rPr>
          <w:rFonts w:asciiTheme="minorHAnsi" w:hAnsiTheme="minorHAnsi" w:cstheme="minorHAnsi"/>
          <w:i/>
          <w:sz w:val="20"/>
        </w:rPr>
        <w:t>Client</w:t>
      </w:r>
      <w:r w:rsidR="00464555" w:rsidRPr="00E12313">
        <w:rPr>
          <w:rFonts w:asciiTheme="minorHAnsi" w:hAnsiTheme="minorHAnsi" w:cstheme="minorHAnsi"/>
          <w:sz w:val="20"/>
        </w:rPr>
        <w:t xml:space="preserve"> </w:t>
      </w:r>
      <w:r w:rsidRPr="00E12313">
        <w:rPr>
          <w:rFonts w:asciiTheme="minorHAnsi" w:hAnsiTheme="minorHAnsi" w:cstheme="minorHAnsi"/>
          <w:sz w:val="20"/>
        </w:rPr>
        <w:t xml:space="preserve">and Contractor </w:t>
      </w:r>
    </w:p>
    <w:p w14:paraId="0C9FCBC8" w14:textId="77777777" w:rsidR="007C0963" w:rsidRPr="00E12313" w:rsidRDefault="007C0963" w:rsidP="007C0963">
      <w:pPr>
        <w:pStyle w:val="SchLevel4"/>
        <w:numPr>
          <w:ilvl w:val="6"/>
          <w:numId w:val="3"/>
        </w:numPr>
        <w:tabs>
          <w:tab w:val="clear" w:pos="4320"/>
          <w:tab w:val="num" w:pos="-6804"/>
        </w:tabs>
        <w:spacing w:line="240" w:lineRule="auto"/>
        <w:ind w:left="1418" w:hanging="851"/>
        <w:rPr>
          <w:rFonts w:asciiTheme="minorHAnsi" w:hAnsiTheme="minorHAnsi" w:cstheme="minorHAnsi"/>
          <w:sz w:val="20"/>
        </w:rPr>
      </w:pPr>
      <w:r w:rsidRPr="00E12313">
        <w:rPr>
          <w:rFonts w:asciiTheme="minorHAnsi" w:hAnsiTheme="minorHAnsi" w:cstheme="minorHAnsi"/>
          <w:sz w:val="20"/>
        </w:rPr>
        <w:t xml:space="preserve">The Z clauses set out in the Delivery Agreement shall be incorporated unless otherwise agreed in writing by the </w:t>
      </w:r>
      <w:r w:rsidR="00464555" w:rsidRPr="00E12313">
        <w:rPr>
          <w:rFonts w:asciiTheme="minorHAnsi" w:hAnsiTheme="minorHAnsi" w:cstheme="minorHAnsi"/>
          <w:i/>
          <w:sz w:val="20"/>
        </w:rPr>
        <w:t>Client</w:t>
      </w:r>
      <w:r w:rsidR="00464555" w:rsidRPr="00E12313">
        <w:rPr>
          <w:rFonts w:asciiTheme="minorHAnsi" w:hAnsiTheme="minorHAnsi" w:cstheme="minorHAnsi"/>
          <w:sz w:val="20"/>
        </w:rPr>
        <w:t xml:space="preserve"> </w:t>
      </w:r>
      <w:r w:rsidRPr="00E12313">
        <w:rPr>
          <w:rFonts w:asciiTheme="minorHAnsi" w:hAnsiTheme="minorHAnsi" w:cstheme="minorHAnsi"/>
          <w:sz w:val="20"/>
        </w:rPr>
        <w:t xml:space="preserve">and </w:t>
      </w:r>
      <w:r w:rsidR="00917F33" w:rsidRPr="00E12313">
        <w:rPr>
          <w:rFonts w:asciiTheme="minorHAnsi" w:hAnsiTheme="minorHAnsi" w:cstheme="minorHAnsi"/>
          <w:sz w:val="20"/>
        </w:rPr>
        <w:t>Places for People</w:t>
      </w:r>
      <w:r w:rsidRPr="00E12313">
        <w:rPr>
          <w:rFonts w:asciiTheme="minorHAnsi" w:hAnsiTheme="minorHAnsi" w:cstheme="minorHAnsi"/>
          <w:sz w:val="20"/>
        </w:rPr>
        <w:t>.</w:t>
      </w:r>
    </w:p>
    <w:p w14:paraId="69597C10" w14:textId="77777777" w:rsidR="007C0963" w:rsidRPr="00E12313" w:rsidRDefault="007C0963" w:rsidP="007C0963">
      <w:pPr>
        <w:pStyle w:val="SchLevel4"/>
        <w:numPr>
          <w:ilvl w:val="6"/>
          <w:numId w:val="3"/>
        </w:numPr>
        <w:tabs>
          <w:tab w:val="clear" w:pos="4320"/>
          <w:tab w:val="num" w:pos="-6804"/>
        </w:tabs>
        <w:spacing w:line="240" w:lineRule="auto"/>
        <w:ind w:left="1418" w:hanging="851"/>
        <w:rPr>
          <w:rFonts w:asciiTheme="minorHAnsi" w:hAnsiTheme="minorHAnsi" w:cstheme="minorHAnsi"/>
          <w:sz w:val="20"/>
        </w:rPr>
      </w:pPr>
      <w:r w:rsidRPr="00E12313">
        <w:rPr>
          <w:rFonts w:asciiTheme="minorHAnsi" w:hAnsiTheme="minorHAnsi" w:cstheme="minorHAnsi"/>
          <w:sz w:val="20"/>
        </w:rPr>
        <w:t xml:space="preserve">The </w:t>
      </w:r>
      <w:r w:rsidR="005565B9" w:rsidRPr="00E12313">
        <w:rPr>
          <w:rFonts w:asciiTheme="minorHAnsi" w:hAnsiTheme="minorHAnsi" w:cstheme="minorHAnsi"/>
          <w:i/>
          <w:sz w:val="20"/>
        </w:rPr>
        <w:t>Client</w:t>
      </w:r>
      <w:r w:rsidRPr="00E12313">
        <w:rPr>
          <w:rFonts w:asciiTheme="minorHAnsi" w:hAnsiTheme="minorHAnsi" w:cstheme="minorHAnsi"/>
          <w:sz w:val="20"/>
        </w:rPr>
        <w:t xml:space="preserve"> and </w:t>
      </w:r>
      <w:r w:rsidRPr="00E12313">
        <w:rPr>
          <w:rFonts w:asciiTheme="minorHAnsi" w:hAnsiTheme="minorHAnsi" w:cstheme="minorHAnsi"/>
          <w:i/>
          <w:sz w:val="20"/>
        </w:rPr>
        <w:t>Contractor</w:t>
      </w:r>
      <w:r w:rsidRPr="00E12313">
        <w:rPr>
          <w:rFonts w:asciiTheme="minorHAnsi" w:hAnsiTheme="minorHAnsi" w:cstheme="minorHAnsi"/>
          <w:sz w:val="20"/>
        </w:rPr>
        <w:t xml:space="preserve"> shall indicate within the Delivery Agreement whether the clauses below shown in italics are to be incorporated.</w:t>
      </w:r>
    </w:p>
    <w:p w14:paraId="28F96BCC" w14:textId="77777777" w:rsidR="007C0963" w:rsidRPr="00E12313" w:rsidRDefault="007C0963" w:rsidP="007C0963">
      <w:pPr>
        <w:pStyle w:val="SchLevel4"/>
        <w:numPr>
          <w:ilvl w:val="6"/>
          <w:numId w:val="3"/>
        </w:numPr>
        <w:tabs>
          <w:tab w:val="clear" w:pos="4320"/>
          <w:tab w:val="num" w:pos="-6804"/>
        </w:tabs>
        <w:spacing w:line="240" w:lineRule="auto"/>
        <w:ind w:left="1418" w:hanging="851"/>
        <w:rPr>
          <w:rFonts w:asciiTheme="minorHAnsi" w:hAnsiTheme="minorHAnsi" w:cstheme="minorHAnsi"/>
          <w:sz w:val="20"/>
        </w:rPr>
      </w:pPr>
      <w:r w:rsidRPr="00E12313">
        <w:rPr>
          <w:rFonts w:asciiTheme="minorHAnsi" w:hAnsiTheme="minorHAnsi" w:cstheme="minorHAnsi"/>
          <w:sz w:val="20"/>
        </w:rPr>
        <w:t xml:space="preserve">For the avoidance of doubt, </w:t>
      </w:r>
      <w:r w:rsidR="00464555" w:rsidRPr="00E12313">
        <w:rPr>
          <w:rFonts w:asciiTheme="minorHAnsi" w:hAnsiTheme="minorHAnsi" w:cstheme="minorHAnsi"/>
          <w:i/>
          <w:sz w:val="20"/>
        </w:rPr>
        <w:t>Clients</w:t>
      </w:r>
      <w:r w:rsidR="00464555" w:rsidRPr="00E12313">
        <w:rPr>
          <w:rFonts w:asciiTheme="minorHAnsi" w:hAnsiTheme="minorHAnsi" w:cstheme="minorHAnsi"/>
          <w:sz w:val="20"/>
        </w:rPr>
        <w:t xml:space="preserve"> </w:t>
      </w:r>
      <w:r w:rsidRPr="00E12313">
        <w:rPr>
          <w:rFonts w:asciiTheme="minorHAnsi" w:hAnsiTheme="minorHAnsi" w:cstheme="minorHAnsi"/>
          <w:sz w:val="20"/>
        </w:rPr>
        <w:t xml:space="preserve">not wishing to use clauses specified as ‘may apply’, should ‘strike-through’ the clause reference in Contract Data Part 1, when completing Delivery Agreements. </w:t>
      </w:r>
    </w:p>
    <w:p w14:paraId="03A93FDD" w14:textId="77777777" w:rsidR="007C0963" w:rsidRPr="00E12313" w:rsidRDefault="007C0963" w:rsidP="007C0963">
      <w:pPr>
        <w:jc w:val="left"/>
        <w:rPr>
          <w:rFonts w:asciiTheme="minorHAnsi" w:hAnsiTheme="minorHAnsi" w:cstheme="minorHAnsi"/>
        </w:rPr>
      </w:pPr>
    </w:p>
    <w:p w14:paraId="0F03B118" w14:textId="77777777" w:rsidR="0033640B" w:rsidRPr="00E12313" w:rsidRDefault="0033640B" w:rsidP="007C0963">
      <w:pPr>
        <w:jc w:val="left"/>
        <w:rPr>
          <w:rFonts w:asciiTheme="minorHAnsi" w:hAnsiTheme="minorHAnsi" w:cstheme="minorHAnsi"/>
        </w:rPr>
      </w:pPr>
    </w:p>
    <w:p w14:paraId="1BAD94DA" w14:textId="77777777" w:rsidR="0033640B" w:rsidRPr="00E12313" w:rsidRDefault="0033640B" w:rsidP="007C0963">
      <w:pPr>
        <w:jc w:val="left"/>
        <w:rPr>
          <w:rFonts w:asciiTheme="minorHAnsi" w:hAnsiTheme="minorHAnsi" w:cstheme="minorHAnsi"/>
        </w:rPr>
      </w:pPr>
    </w:p>
    <w:p w14:paraId="6D342C56" w14:textId="77777777" w:rsidR="0033640B" w:rsidRPr="00E12313" w:rsidRDefault="0033640B" w:rsidP="007C0963">
      <w:pPr>
        <w:jc w:val="left"/>
        <w:rPr>
          <w:rFonts w:asciiTheme="minorHAnsi" w:hAnsiTheme="minorHAnsi" w:cstheme="minorHAnsi"/>
        </w:rPr>
      </w:pPr>
    </w:p>
    <w:p w14:paraId="0595C17A" w14:textId="77777777" w:rsidR="0033640B" w:rsidRPr="00E12313" w:rsidRDefault="0033640B" w:rsidP="007C0963">
      <w:pPr>
        <w:jc w:val="left"/>
        <w:rPr>
          <w:rFonts w:asciiTheme="minorHAnsi" w:hAnsiTheme="minorHAnsi" w:cstheme="minorHAnsi"/>
        </w:rPr>
      </w:pPr>
    </w:p>
    <w:p w14:paraId="5D2C1DE4" w14:textId="77777777" w:rsidR="0033640B" w:rsidRPr="00E12313" w:rsidRDefault="0033640B" w:rsidP="007C0963">
      <w:pPr>
        <w:jc w:val="left"/>
        <w:rPr>
          <w:rFonts w:asciiTheme="minorHAnsi" w:hAnsiTheme="minorHAnsi" w:cstheme="minorHAnsi"/>
        </w:rPr>
      </w:pPr>
    </w:p>
    <w:p w14:paraId="008392FE" w14:textId="77777777" w:rsidR="0033640B" w:rsidRPr="00E12313" w:rsidRDefault="0033640B" w:rsidP="007C0963">
      <w:pPr>
        <w:jc w:val="left"/>
        <w:rPr>
          <w:rFonts w:asciiTheme="minorHAnsi" w:hAnsiTheme="minorHAnsi" w:cstheme="minorHAnsi"/>
        </w:rPr>
      </w:pPr>
    </w:p>
    <w:p w14:paraId="52AAC19C" w14:textId="77777777" w:rsidR="0033640B" w:rsidRPr="00E12313" w:rsidRDefault="0033640B" w:rsidP="007C0963">
      <w:pPr>
        <w:jc w:val="left"/>
        <w:rPr>
          <w:rFonts w:asciiTheme="minorHAnsi" w:hAnsiTheme="minorHAnsi" w:cstheme="minorHAnsi"/>
        </w:rPr>
      </w:pPr>
    </w:p>
    <w:p w14:paraId="7BD2655F" w14:textId="77777777" w:rsidR="0033640B" w:rsidRPr="00E12313" w:rsidRDefault="0033640B" w:rsidP="007C0963">
      <w:pPr>
        <w:jc w:val="left"/>
        <w:rPr>
          <w:rFonts w:asciiTheme="minorHAnsi" w:hAnsiTheme="minorHAnsi" w:cstheme="minorHAnsi"/>
        </w:rPr>
      </w:pPr>
    </w:p>
    <w:p w14:paraId="5187E1CD" w14:textId="77777777" w:rsidR="0033640B" w:rsidRPr="00E12313" w:rsidRDefault="0033640B" w:rsidP="007C0963">
      <w:pPr>
        <w:jc w:val="left"/>
        <w:rPr>
          <w:rFonts w:asciiTheme="minorHAnsi" w:hAnsiTheme="minorHAnsi" w:cstheme="minorHAnsi"/>
        </w:rPr>
      </w:pPr>
    </w:p>
    <w:p w14:paraId="64EE4BB7" w14:textId="77777777" w:rsidR="0033640B" w:rsidRPr="00E12313" w:rsidRDefault="0033640B" w:rsidP="007C0963">
      <w:pPr>
        <w:jc w:val="left"/>
        <w:rPr>
          <w:rFonts w:asciiTheme="minorHAnsi" w:hAnsiTheme="minorHAnsi" w:cstheme="minorHAnsi"/>
        </w:rPr>
      </w:pPr>
    </w:p>
    <w:p w14:paraId="24DB87F2" w14:textId="77777777" w:rsidR="0033640B" w:rsidRPr="00E12313" w:rsidRDefault="0033640B" w:rsidP="007C0963">
      <w:pPr>
        <w:jc w:val="left"/>
        <w:rPr>
          <w:rFonts w:asciiTheme="minorHAnsi" w:hAnsiTheme="minorHAnsi" w:cstheme="minorHAnsi"/>
        </w:rPr>
      </w:pPr>
    </w:p>
    <w:p w14:paraId="14FB07F0" w14:textId="77777777" w:rsidR="0033640B" w:rsidRPr="00E12313" w:rsidRDefault="0033640B" w:rsidP="007C0963">
      <w:pPr>
        <w:jc w:val="left"/>
        <w:rPr>
          <w:rFonts w:asciiTheme="minorHAnsi" w:hAnsiTheme="minorHAnsi" w:cstheme="minorHAnsi"/>
        </w:rPr>
      </w:pPr>
    </w:p>
    <w:p w14:paraId="7D6C3E6D" w14:textId="77777777" w:rsidR="0033640B" w:rsidRPr="00E12313" w:rsidRDefault="0033640B" w:rsidP="007C0963">
      <w:pPr>
        <w:jc w:val="left"/>
        <w:rPr>
          <w:rFonts w:asciiTheme="minorHAnsi" w:hAnsiTheme="minorHAnsi" w:cstheme="minorHAnsi"/>
        </w:rPr>
      </w:pPr>
    </w:p>
    <w:p w14:paraId="3CA3DD4D" w14:textId="77777777" w:rsidR="0033640B" w:rsidRPr="00E12313" w:rsidRDefault="0033640B" w:rsidP="007C0963">
      <w:pPr>
        <w:jc w:val="left"/>
        <w:rPr>
          <w:rFonts w:asciiTheme="minorHAnsi" w:hAnsiTheme="minorHAnsi" w:cstheme="minorHAnsi"/>
        </w:rPr>
      </w:pPr>
    </w:p>
    <w:p w14:paraId="756D96A1" w14:textId="77777777" w:rsidR="0033640B" w:rsidRPr="00E12313" w:rsidRDefault="0033640B" w:rsidP="007C0963">
      <w:pPr>
        <w:jc w:val="left"/>
        <w:rPr>
          <w:rFonts w:asciiTheme="minorHAnsi" w:hAnsiTheme="minorHAnsi" w:cstheme="minorHAnsi"/>
        </w:rPr>
      </w:pPr>
    </w:p>
    <w:p w14:paraId="08389F85" w14:textId="77777777" w:rsidR="0033640B" w:rsidRPr="00E12313" w:rsidRDefault="0033640B" w:rsidP="007C0963">
      <w:pPr>
        <w:jc w:val="left"/>
        <w:rPr>
          <w:rFonts w:asciiTheme="minorHAnsi" w:hAnsiTheme="minorHAnsi" w:cstheme="minorHAnsi"/>
        </w:rPr>
      </w:pPr>
    </w:p>
    <w:p w14:paraId="7F4C5CB2" w14:textId="77777777" w:rsidR="0033640B" w:rsidRPr="00E12313" w:rsidRDefault="0033640B" w:rsidP="007C0963">
      <w:pPr>
        <w:jc w:val="left"/>
        <w:rPr>
          <w:rFonts w:asciiTheme="minorHAnsi" w:hAnsiTheme="minorHAnsi" w:cstheme="minorHAnsi"/>
        </w:rPr>
      </w:pPr>
    </w:p>
    <w:p w14:paraId="2F8D1F63" w14:textId="77777777" w:rsidR="0033640B" w:rsidRPr="00E12313" w:rsidRDefault="0033640B" w:rsidP="007C0963">
      <w:pPr>
        <w:jc w:val="left"/>
        <w:rPr>
          <w:rFonts w:asciiTheme="minorHAnsi" w:hAnsiTheme="minorHAnsi" w:cstheme="minorHAnsi"/>
        </w:rPr>
      </w:pPr>
    </w:p>
    <w:p w14:paraId="53F9E338" w14:textId="77777777" w:rsidR="0033640B" w:rsidRPr="00E12313" w:rsidRDefault="0033640B" w:rsidP="007C0963">
      <w:pPr>
        <w:jc w:val="left"/>
        <w:rPr>
          <w:rFonts w:asciiTheme="minorHAnsi" w:hAnsiTheme="minorHAnsi" w:cstheme="minorHAnsi"/>
        </w:rPr>
      </w:pPr>
    </w:p>
    <w:p w14:paraId="348EB569" w14:textId="77777777" w:rsidR="0033640B" w:rsidRPr="00E12313" w:rsidRDefault="0033640B" w:rsidP="007C0963">
      <w:pPr>
        <w:jc w:val="left"/>
        <w:rPr>
          <w:rFonts w:asciiTheme="minorHAnsi" w:hAnsiTheme="minorHAnsi" w:cstheme="minorHAnsi"/>
        </w:rPr>
      </w:pPr>
    </w:p>
    <w:p w14:paraId="61D23D5B" w14:textId="77777777" w:rsidR="0033640B" w:rsidRPr="00E12313" w:rsidRDefault="0033640B" w:rsidP="007C0963">
      <w:pPr>
        <w:jc w:val="left"/>
        <w:rPr>
          <w:rFonts w:asciiTheme="minorHAnsi" w:hAnsiTheme="minorHAnsi" w:cstheme="minorHAnsi"/>
        </w:rPr>
      </w:pPr>
    </w:p>
    <w:p w14:paraId="5988BF72" w14:textId="3C6A03C7" w:rsidR="0033640B" w:rsidRPr="00E12313" w:rsidRDefault="0033640B" w:rsidP="007C0963">
      <w:pPr>
        <w:jc w:val="left"/>
        <w:rPr>
          <w:rFonts w:asciiTheme="minorHAnsi" w:hAnsiTheme="minorHAnsi" w:cstheme="minorHAnsi"/>
        </w:rPr>
      </w:pPr>
    </w:p>
    <w:p w14:paraId="4A1FC514" w14:textId="3FD87DA9" w:rsidR="00BB08CB" w:rsidRPr="00E12313" w:rsidRDefault="00BB08CB" w:rsidP="007C0963">
      <w:pPr>
        <w:jc w:val="left"/>
        <w:rPr>
          <w:rFonts w:asciiTheme="minorHAnsi" w:hAnsiTheme="minorHAnsi" w:cstheme="minorHAnsi"/>
        </w:rPr>
      </w:pPr>
    </w:p>
    <w:p w14:paraId="6F599DB9" w14:textId="77777777" w:rsidR="00BB08CB" w:rsidRPr="00E12313" w:rsidRDefault="00BB08CB" w:rsidP="007C0963">
      <w:pPr>
        <w:jc w:val="left"/>
        <w:rPr>
          <w:rFonts w:asciiTheme="minorHAnsi" w:hAnsiTheme="minorHAnsi" w:cstheme="minorHAnsi"/>
        </w:rPr>
      </w:pPr>
    </w:p>
    <w:p w14:paraId="6E256E20" w14:textId="77777777" w:rsidR="0033640B" w:rsidRPr="00E12313" w:rsidRDefault="0033640B" w:rsidP="007C0963">
      <w:pPr>
        <w:jc w:val="left"/>
        <w:rPr>
          <w:rFonts w:asciiTheme="minorHAnsi" w:hAnsiTheme="minorHAnsi" w:cstheme="minorHAnsi"/>
        </w:rPr>
      </w:pPr>
    </w:p>
    <w:p w14:paraId="2CFEA92D" w14:textId="77777777" w:rsidR="0033640B" w:rsidRPr="00E12313" w:rsidRDefault="0033640B" w:rsidP="007C0963">
      <w:pPr>
        <w:jc w:val="left"/>
        <w:rPr>
          <w:rFonts w:asciiTheme="minorHAnsi" w:hAnsiTheme="minorHAnsi" w:cstheme="minorHAnsi"/>
        </w:rPr>
      </w:pPr>
    </w:p>
    <w:p w14:paraId="40ACFE63" w14:textId="77777777" w:rsidR="0033640B" w:rsidRPr="00E12313" w:rsidRDefault="0033640B" w:rsidP="007C0963">
      <w:pPr>
        <w:jc w:val="left"/>
        <w:rPr>
          <w:rFonts w:asciiTheme="minorHAnsi" w:hAnsiTheme="minorHAnsi" w:cstheme="minorHAnsi"/>
        </w:rPr>
      </w:pPr>
    </w:p>
    <w:p w14:paraId="47A7EA0A" w14:textId="77777777" w:rsidR="007C0963" w:rsidRPr="00E12313" w:rsidRDefault="007C0963" w:rsidP="007C0963">
      <w:pPr>
        <w:jc w:val="left"/>
        <w:rPr>
          <w:rFonts w:asciiTheme="minorHAnsi" w:hAnsiTheme="minorHAnsi" w:cstheme="minorHAnsi"/>
          <w:b/>
        </w:rPr>
      </w:pPr>
    </w:p>
    <w:p w14:paraId="0FCA65D1" w14:textId="77777777" w:rsidR="00917F33" w:rsidRPr="00E12313" w:rsidRDefault="00917F33" w:rsidP="007C0963">
      <w:pPr>
        <w:jc w:val="left"/>
        <w:rPr>
          <w:rFonts w:asciiTheme="minorHAnsi" w:hAnsiTheme="minorHAnsi" w:cstheme="minorHAnsi"/>
          <w:b/>
        </w:rPr>
      </w:pPr>
    </w:p>
    <w:p w14:paraId="62B0B0C8" w14:textId="77777777" w:rsidR="00917F33" w:rsidRPr="00E12313" w:rsidRDefault="00917F33" w:rsidP="007C0963">
      <w:pPr>
        <w:jc w:val="left"/>
        <w:rPr>
          <w:rFonts w:asciiTheme="minorHAnsi" w:hAnsiTheme="minorHAnsi" w:cstheme="minorHAnsi"/>
          <w:b/>
        </w:rPr>
      </w:pPr>
    </w:p>
    <w:p w14:paraId="2F7AC8CA" w14:textId="62C70AED" w:rsidR="007C0963" w:rsidRPr="00E12313" w:rsidRDefault="007C0963" w:rsidP="007C0963">
      <w:pPr>
        <w:pStyle w:val="BodyTextIndent2"/>
        <w:tabs>
          <w:tab w:val="left" w:pos="684"/>
        </w:tabs>
        <w:spacing w:after="240"/>
        <w:ind w:left="709" w:hanging="709"/>
        <w:rPr>
          <w:rFonts w:asciiTheme="minorHAnsi" w:hAnsiTheme="minorHAnsi" w:cstheme="minorHAnsi"/>
          <w:b/>
          <w:sz w:val="20"/>
          <w:szCs w:val="20"/>
        </w:rPr>
      </w:pPr>
      <w:r w:rsidRPr="00E12313">
        <w:rPr>
          <w:rFonts w:asciiTheme="minorHAnsi" w:hAnsiTheme="minorHAnsi" w:cstheme="minorHAnsi"/>
          <w:b/>
          <w:sz w:val="20"/>
          <w:szCs w:val="20"/>
        </w:rPr>
        <w:t xml:space="preserve">MAIN OPTION CLAUSES </w:t>
      </w:r>
      <w:r w:rsidR="006B1DD0" w:rsidRPr="00E12313">
        <w:rPr>
          <w:rFonts w:asciiTheme="minorHAnsi" w:hAnsiTheme="minorHAnsi" w:cstheme="minorHAnsi"/>
          <w:b/>
          <w:sz w:val="20"/>
          <w:szCs w:val="20"/>
          <w:highlight w:val="yellow"/>
        </w:rPr>
        <w:t>[Delete as applicable]</w:t>
      </w:r>
    </w:p>
    <w:p w14:paraId="1475C8F3" w14:textId="77777777" w:rsidR="007C0963" w:rsidRPr="00E12313" w:rsidRDefault="007C0963" w:rsidP="007C0963">
      <w:pPr>
        <w:pStyle w:val="BodyTextIndent2"/>
        <w:tabs>
          <w:tab w:val="left" w:pos="684"/>
        </w:tabs>
        <w:spacing w:after="240"/>
        <w:ind w:left="709" w:hanging="709"/>
        <w:rPr>
          <w:rFonts w:asciiTheme="minorHAnsi" w:hAnsiTheme="minorHAnsi" w:cstheme="minorHAnsi"/>
          <w:sz w:val="20"/>
          <w:szCs w:val="20"/>
        </w:rPr>
      </w:pPr>
      <w:r w:rsidRPr="00E12313">
        <w:rPr>
          <w:rFonts w:asciiTheme="minorHAnsi" w:hAnsiTheme="minorHAnsi" w:cstheme="minorHAnsi"/>
          <w:b/>
          <w:sz w:val="20"/>
          <w:szCs w:val="20"/>
        </w:rPr>
        <w:t>Option A: Priced contract with activity schedule</w:t>
      </w:r>
    </w:p>
    <w:p w14:paraId="05AAC469" w14:textId="77777777" w:rsidR="007C0963" w:rsidRPr="00E12313" w:rsidRDefault="007C0963" w:rsidP="007C0963">
      <w:pPr>
        <w:spacing w:after="240"/>
        <w:rPr>
          <w:rFonts w:asciiTheme="minorHAnsi" w:hAnsiTheme="minorHAnsi" w:cstheme="minorHAnsi"/>
          <w:b/>
        </w:rPr>
      </w:pPr>
      <w:r w:rsidRPr="00E12313">
        <w:rPr>
          <w:rFonts w:asciiTheme="minorHAnsi" w:hAnsiTheme="minorHAnsi" w:cstheme="minorHAnsi"/>
          <w:b/>
        </w:rPr>
        <w:t>Option C: Target contract with activity schedule</w:t>
      </w:r>
    </w:p>
    <w:p w14:paraId="033D911E" w14:textId="77777777" w:rsidR="007C0963" w:rsidRPr="00E12313" w:rsidRDefault="007C0963" w:rsidP="007C0963">
      <w:pPr>
        <w:pStyle w:val="BodyTextIndent2"/>
        <w:tabs>
          <w:tab w:val="left" w:pos="-57"/>
        </w:tabs>
        <w:spacing w:after="240"/>
        <w:ind w:left="684" w:hanging="684"/>
        <w:rPr>
          <w:rFonts w:asciiTheme="minorHAnsi" w:hAnsiTheme="minorHAnsi" w:cstheme="minorHAnsi"/>
          <w:b/>
          <w:sz w:val="20"/>
          <w:szCs w:val="20"/>
        </w:rPr>
      </w:pPr>
      <w:r w:rsidRPr="00E12313">
        <w:rPr>
          <w:rFonts w:asciiTheme="minorHAnsi" w:hAnsiTheme="minorHAnsi" w:cstheme="minorHAnsi"/>
          <w:b/>
          <w:sz w:val="20"/>
          <w:szCs w:val="20"/>
        </w:rPr>
        <w:t>SECONDARY OPTION CLAUSES AND ADDITIONAL OPTIONS</w:t>
      </w:r>
    </w:p>
    <w:p w14:paraId="6BF4DC60" w14:textId="77777777" w:rsidR="007C0963" w:rsidRPr="00E12313" w:rsidRDefault="007C0963" w:rsidP="007C0963">
      <w:pPr>
        <w:pStyle w:val="BodyTextIndent2"/>
        <w:tabs>
          <w:tab w:val="left" w:pos="-57"/>
        </w:tabs>
        <w:spacing w:after="240"/>
        <w:ind w:left="1368" w:hanging="684"/>
        <w:rPr>
          <w:rFonts w:asciiTheme="minorHAnsi" w:hAnsiTheme="minorHAnsi" w:cstheme="minorHAnsi"/>
          <w:b/>
          <w:sz w:val="20"/>
          <w:szCs w:val="20"/>
        </w:rPr>
      </w:pPr>
    </w:p>
    <w:tbl>
      <w:tblPr>
        <w:tblStyle w:val="TableGrid"/>
        <w:tblW w:w="0" w:type="auto"/>
        <w:tblInd w:w="846" w:type="dxa"/>
        <w:tblLook w:val="04A0" w:firstRow="1" w:lastRow="0" w:firstColumn="1" w:lastColumn="0" w:noHBand="0" w:noVBand="1"/>
      </w:tblPr>
      <w:tblGrid>
        <w:gridCol w:w="2345"/>
        <w:gridCol w:w="3713"/>
        <w:gridCol w:w="2889"/>
      </w:tblGrid>
      <w:tr w:rsidR="00EE60C8" w:rsidRPr="00E12313" w14:paraId="08B40BA4" w14:textId="77777777" w:rsidTr="00E12313">
        <w:tc>
          <w:tcPr>
            <w:tcW w:w="2345" w:type="dxa"/>
          </w:tcPr>
          <w:p w14:paraId="2BB73CB9" w14:textId="77777777" w:rsidR="007C0963" w:rsidRPr="00E12313" w:rsidRDefault="007C0963" w:rsidP="0087525E">
            <w:pPr>
              <w:pStyle w:val="BodyTextIndent2"/>
              <w:tabs>
                <w:tab w:val="left" w:pos="-57"/>
              </w:tabs>
              <w:spacing w:after="240"/>
              <w:ind w:left="0"/>
              <w:rPr>
                <w:rFonts w:asciiTheme="minorHAnsi" w:hAnsiTheme="minorHAnsi" w:cstheme="minorHAnsi"/>
                <w:b/>
                <w:sz w:val="20"/>
                <w:szCs w:val="20"/>
              </w:rPr>
            </w:pPr>
            <w:r w:rsidRPr="00E12313">
              <w:rPr>
                <w:rFonts w:asciiTheme="minorHAnsi" w:hAnsiTheme="minorHAnsi" w:cstheme="minorHAnsi"/>
                <w:b/>
                <w:sz w:val="20"/>
                <w:szCs w:val="20"/>
              </w:rPr>
              <w:t>OPTION NUMBER</w:t>
            </w:r>
          </w:p>
        </w:tc>
        <w:tc>
          <w:tcPr>
            <w:tcW w:w="3713" w:type="dxa"/>
          </w:tcPr>
          <w:p w14:paraId="2FA15AB4" w14:textId="77777777" w:rsidR="007C0963" w:rsidRPr="00E12313" w:rsidRDefault="007C0963" w:rsidP="0087525E">
            <w:pPr>
              <w:pStyle w:val="BodyTextIndent2"/>
              <w:tabs>
                <w:tab w:val="left" w:pos="-57"/>
              </w:tabs>
              <w:spacing w:after="240"/>
              <w:ind w:left="0"/>
              <w:rPr>
                <w:rFonts w:asciiTheme="minorHAnsi" w:hAnsiTheme="minorHAnsi" w:cstheme="minorHAnsi"/>
                <w:b/>
                <w:sz w:val="20"/>
                <w:szCs w:val="20"/>
              </w:rPr>
            </w:pPr>
            <w:r w:rsidRPr="00E12313">
              <w:rPr>
                <w:rFonts w:asciiTheme="minorHAnsi" w:hAnsiTheme="minorHAnsi" w:cstheme="minorHAnsi"/>
                <w:b/>
                <w:sz w:val="20"/>
                <w:szCs w:val="20"/>
              </w:rPr>
              <w:t>OPTION TITLE</w:t>
            </w:r>
          </w:p>
        </w:tc>
        <w:tc>
          <w:tcPr>
            <w:tcW w:w="2889" w:type="dxa"/>
            <w:tcBorders>
              <w:bottom w:val="single" w:sz="4" w:space="0" w:color="auto"/>
            </w:tcBorders>
          </w:tcPr>
          <w:p w14:paraId="5C216888" w14:textId="77777777" w:rsidR="007C0963" w:rsidRPr="00E12313" w:rsidRDefault="007C0963" w:rsidP="0087525E">
            <w:pPr>
              <w:pStyle w:val="BodyTextIndent2"/>
              <w:tabs>
                <w:tab w:val="left" w:pos="-57"/>
              </w:tabs>
              <w:spacing w:after="240"/>
              <w:ind w:left="0"/>
              <w:rPr>
                <w:rFonts w:asciiTheme="minorHAnsi" w:hAnsiTheme="minorHAnsi" w:cstheme="minorHAnsi"/>
                <w:b/>
                <w:sz w:val="20"/>
                <w:szCs w:val="20"/>
              </w:rPr>
            </w:pPr>
            <w:r w:rsidRPr="00E12313">
              <w:rPr>
                <w:rFonts w:asciiTheme="minorHAnsi" w:hAnsiTheme="minorHAnsi" w:cstheme="minorHAnsi"/>
                <w:b/>
                <w:sz w:val="20"/>
                <w:szCs w:val="20"/>
              </w:rPr>
              <w:t>APPLICABLE?</w:t>
            </w:r>
          </w:p>
        </w:tc>
      </w:tr>
      <w:tr w:rsidR="00EE60C8" w:rsidRPr="00E12313" w14:paraId="775FF017" w14:textId="77777777" w:rsidTr="00E12313">
        <w:tc>
          <w:tcPr>
            <w:tcW w:w="8947" w:type="dxa"/>
            <w:gridSpan w:val="3"/>
          </w:tcPr>
          <w:p w14:paraId="7E2F4B12" w14:textId="77777777" w:rsidR="007C0963" w:rsidRPr="00E12313" w:rsidRDefault="007C0963" w:rsidP="0087525E">
            <w:pPr>
              <w:pStyle w:val="BodyTextIndent2"/>
              <w:tabs>
                <w:tab w:val="left" w:pos="-57"/>
              </w:tabs>
              <w:spacing w:after="240"/>
              <w:ind w:left="0"/>
              <w:rPr>
                <w:rFonts w:asciiTheme="minorHAnsi" w:hAnsiTheme="minorHAnsi" w:cstheme="minorHAnsi"/>
                <w:sz w:val="20"/>
                <w:szCs w:val="20"/>
              </w:rPr>
            </w:pPr>
            <w:r w:rsidRPr="00E12313">
              <w:rPr>
                <w:rFonts w:asciiTheme="minorHAnsi" w:hAnsiTheme="minorHAnsi" w:cstheme="minorHAnsi"/>
                <w:b/>
                <w:sz w:val="20"/>
                <w:szCs w:val="20"/>
              </w:rPr>
              <w:t>Secondary Options</w:t>
            </w:r>
          </w:p>
        </w:tc>
      </w:tr>
      <w:tr w:rsidR="00EE60C8" w:rsidRPr="00E12313" w14:paraId="766C54CA" w14:textId="77777777" w:rsidTr="00E12313">
        <w:tc>
          <w:tcPr>
            <w:tcW w:w="2345" w:type="dxa"/>
            <w:vAlign w:val="center"/>
          </w:tcPr>
          <w:p w14:paraId="368A9A9E"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W2</w:t>
            </w:r>
          </w:p>
        </w:tc>
        <w:tc>
          <w:tcPr>
            <w:tcW w:w="3713" w:type="dxa"/>
            <w:vAlign w:val="center"/>
          </w:tcPr>
          <w:p w14:paraId="7E5A6767" w14:textId="77777777" w:rsidR="00917F33" w:rsidRPr="00E12313" w:rsidRDefault="00937EBC"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 xml:space="preserve">Resolving and </w:t>
            </w:r>
            <w:r w:rsidR="001A10D1" w:rsidRPr="00E12313">
              <w:rPr>
                <w:rFonts w:asciiTheme="minorHAnsi" w:hAnsiTheme="minorHAnsi" w:cstheme="minorHAnsi"/>
                <w:sz w:val="20"/>
                <w:szCs w:val="20"/>
              </w:rPr>
              <w:t>a</w:t>
            </w:r>
            <w:r w:rsidRPr="00E12313">
              <w:rPr>
                <w:rFonts w:asciiTheme="minorHAnsi" w:hAnsiTheme="minorHAnsi" w:cstheme="minorHAnsi"/>
                <w:sz w:val="20"/>
                <w:szCs w:val="20"/>
              </w:rPr>
              <w:t xml:space="preserve">voiding </w:t>
            </w:r>
            <w:r w:rsidR="001A10D1" w:rsidRPr="00E12313">
              <w:rPr>
                <w:rFonts w:asciiTheme="minorHAnsi" w:hAnsiTheme="minorHAnsi" w:cstheme="minorHAnsi"/>
                <w:sz w:val="20"/>
                <w:szCs w:val="20"/>
              </w:rPr>
              <w:t>d</w:t>
            </w:r>
            <w:r w:rsidRPr="00E12313">
              <w:rPr>
                <w:rFonts w:asciiTheme="minorHAnsi" w:hAnsiTheme="minorHAnsi" w:cstheme="minorHAnsi"/>
                <w:sz w:val="20"/>
                <w:szCs w:val="20"/>
              </w:rPr>
              <w:t>isputes</w:t>
            </w:r>
          </w:p>
        </w:tc>
        <w:tc>
          <w:tcPr>
            <w:tcW w:w="2889" w:type="dxa"/>
            <w:vMerge w:val="restart"/>
            <w:vAlign w:val="center"/>
          </w:tcPr>
          <w:p w14:paraId="6D3DC99C"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Shall apply</w:t>
            </w:r>
          </w:p>
        </w:tc>
      </w:tr>
      <w:tr w:rsidR="00EE60C8" w:rsidRPr="00E12313" w14:paraId="2223848A" w14:textId="77777777" w:rsidTr="00E12313">
        <w:tc>
          <w:tcPr>
            <w:tcW w:w="2345" w:type="dxa"/>
            <w:vAlign w:val="center"/>
          </w:tcPr>
          <w:p w14:paraId="34FDB19C"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X2</w:t>
            </w:r>
          </w:p>
        </w:tc>
        <w:tc>
          <w:tcPr>
            <w:tcW w:w="3713" w:type="dxa"/>
            <w:vAlign w:val="center"/>
          </w:tcPr>
          <w:p w14:paraId="03937AA1"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Changes in the law</w:t>
            </w:r>
          </w:p>
        </w:tc>
        <w:tc>
          <w:tcPr>
            <w:tcW w:w="2889" w:type="dxa"/>
            <w:vMerge/>
            <w:vAlign w:val="center"/>
          </w:tcPr>
          <w:p w14:paraId="4BD41481"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p>
        </w:tc>
      </w:tr>
      <w:tr w:rsidR="00EE60C8" w:rsidRPr="00E12313" w14:paraId="7C73999E" w14:textId="77777777" w:rsidTr="00E12313">
        <w:tc>
          <w:tcPr>
            <w:tcW w:w="2345" w:type="dxa"/>
            <w:vAlign w:val="center"/>
          </w:tcPr>
          <w:p w14:paraId="47A05648"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X7</w:t>
            </w:r>
          </w:p>
        </w:tc>
        <w:tc>
          <w:tcPr>
            <w:tcW w:w="3713" w:type="dxa"/>
            <w:vAlign w:val="center"/>
          </w:tcPr>
          <w:p w14:paraId="6D1AF22D"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Delay damages</w:t>
            </w:r>
          </w:p>
        </w:tc>
        <w:tc>
          <w:tcPr>
            <w:tcW w:w="2889" w:type="dxa"/>
            <w:vMerge/>
            <w:vAlign w:val="center"/>
          </w:tcPr>
          <w:p w14:paraId="3DC9A960"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p>
        </w:tc>
      </w:tr>
      <w:tr w:rsidR="00EE60C8" w:rsidRPr="00E12313" w14:paraId="0BE0CDE7" w14:textId="77777777" w:rsidTr="00E12313">
        <w:tc>
          <w:tcPr>
            <w:tcW w:w="2345" w:type="dxa"/>
            <w:vAlign w:val="center"/>
          </w:tcPr>
          <w:p w14:paraId="79D9491E"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X15</w:t>
            </w:r>
          </w:p>
        </w:tc>
        <w:tc>
          <w:tcPr>
            <w:tcW w:w="3713" w:type="dxa"/>
            <w:vAlign w:val="center"/>
          </w:tcPr>
          <w:p w14:paraId="1FD6F485" w14:textId="77777777" w:rsidR="00917F33" w:rsidRPr="00E12313" w:rsidRDefault="001A10D1"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Contractor’s</w:t>
            </w:r>
            <w:r w:rsidRPr="00E12313">
              <w:rPr>
                <w:rFonts w:asciiTheme="minorHAnsi" w:hAnsiTheme="minorHAnsi" w:cstheme="minorHAnsi"/>
                <w:sz w:val="20"/>
                <w:szCs w:val="20"/>
              </w:rPr>
              <w:t xml:space="preserve"> design</w:t>
            </w:r>
          </w:p>
        </w:tc>
        <w:tc>
          <w:tcPr>
            <w:tcW w:w="2889" w:type="dxa"/>
            <w:vMerge/>
            <w:vAlign w:val="center"/>
          </w:tcPr>
          <w:p w14:paraId="146F4618"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p>
        </w:tc>
      </w:tr>
      <w:tr w:rsidR="00EE60C8" w:rsidRPr="00E12313" w14:paraId="1C33B191" w14:textId="77777777" w:rsidTr="00E12313">
        <w:tc>
          <w:tcPr>
            <w:tcW w:w="2345" w:type="dxa"/>
            <w:vAlign w:val="center"/>
          </w:tcPr>
          <w:p w14:paraId="4A47DFD3"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X18</w:t>
            </w:r>
          </w:p>
        </w:tc>
        <w:tc>
          <w:tcPr>
            <w:tcW w:w="3713" w:type="dxa"/>
            <w:vAlign w:val="center"/>
          </w:tcPr>
          <w:p w14:paraId="42627160"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 xml:space="preserve">Limitation of </w:t>
            </w:r>
            <w:r w:rsidR="001A10D1" w:rsidRPr="00E12313">
              <w:rPr>
                <w:rFonts w:asciiTheme="minorHAnsi" w:hAnsiTheme="minorHAnsi" w:cstheme="minorHAnsi"/>
                <w:sz w:val="20"/>
                <w:szCs w:val="20"/>
              </w:rPr>
              <w:t>l</w:t>
            </w:r>
            <w:r w:rsidRPr="00E12313">
              <w:rPr>
                <w:rFonts w:asciiTheme="minorHAnsi" w:hAnsiTheme="minorHAnsi" w:cstheme="minorHAnsi"/>
                <w:sz w:val="20"/>
                <w:szCs w:val="20"/>
              </w:rPr>
              <w:t>iability</w:t>
            </w:r>
          </w:p>
        </w:tc>
        <w:tc>
          <w:tcPr>
            <w:tcW w:w="2889" w:type="dxa"/>
            <w:vMerge/>
            <w:tcBorders>
              <w:bottom w:val="single" w:sz="4" w:space="0" w:color="auto"/>
            </w:tcBorders>
            <w:vAlign w:val="center"/>
          </w:tcPr>
          <w:p w14:paraId="55A453E7" w14:textId="77777777" w:rsidR="00917F33" w:rsidRPr="00E12313" w:rsidRDefault="00917F33" w:rsidP="0087525E">
            <w:pPr>
              <w:pStyle w:val="BodyTextIndent2"/>
              <w:tabs>
                <w:tab w:val="left" w:pos="-57"/>
              </w:tabs>
              <w:spacing w:before="120" w:after="120"/>
              <w:ind w:left="0"/>
              <w:jc w:val="left"/>
              <w:rPr>
                <w:rFonts w:asciiTheme="minorHAnsi" w:hAnsiTheme="minorHAnsi" w:cstheme="minorHAnsi"/>
                <w:sz w:val="20"/>
                <w:szCs w:val="20"/>
              </w:rPr>
            </w:pPr>
          </w:p>
        </w:tc>
      </w:tr>
      <w:tr w:rsidR="00E12313" w:rsidRPr="00E12313" w14:paraId="0C43F9DB" w14:textId="77777777" w:rsidTr="00E12313">
        <w:tc>
          <w:tcPr>
            <w:tcW w:w="2345" w:type="dxa"/>
            <w:vAlign w:val="center"/>
          </w:tcPr>
          <w:p w14:paraId="062FC9B1"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X1</w:t>
            </w:r>
          </w:p>
        </w:tc>
        <w:tc>
          <w:tcPr>
            <w:tcW w:w="3713" w:type="dxa"/>
            <w:vAlign w:val="center"/>
          </w:tcPr>
          <w:p w14:paraId="72593FBF"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Price adjustments for inflation</w:t>
            </w:r>
          </w:p>
        </w:tc>
        <w:tc>
          <w:tcPr>
            <w:tcW w:w="2889" w:type="dxa"/>
            <w:vMerge w:val="restart"/>
            <w:vAlign w:val="center"/>
          </w:tcPr>
          <w:p w14:paraId="64EF8848"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p>
          <w:p w14:paraId="544C22C6"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May apply</w:t>
            </w:r>
          </w:p>
          <w:p w14:paraId="07DEDFFF"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p>
        </w:tc>
      </w:tr>
      <w:tr w:rsidR="00E12313" w:rsidRPr="00E12313" w14:paraId="491E931A" w14:textId="77777777" w:rsidTr="00E12313">
        <w:tc>
          <w:tcPr>
            <w:tcW w:w="2345" w:type="dxa"/>
            <w:vAlign w:val="center"/>
          </w:tcPr>
          <w:p w14:paraId="26D4ED39"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X4</w:t>
            </w:r>
          </w:p>
        </w:tc>
        <w:tc>
          <w:tcPr>
            <w:tcW w:w="3713" w:type="dxa"/>
            <w:vAlign w:val="center"/>
          </w:tcPr>
          <w:p w14:paraId="519D730E" w14:textId="4664ED84"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highlight w:val="yellow"/>
              </w:rPr>
            </w:pPr>
            <w:r w:rsidRPr="00E12313">
              <w:rPr>
                <w:rFonts w:asciiTheme="minorHAnsi" w:hAnsiTheme="minorHAnsi" w:cstheme="minorHAnsi"/>
                <w:sz w:val="20"/>
                <w:szCs w:val="20"/>
              </w:rPr>
              <w:t>Ultimate trading holding company guarantee</w:t>
            </w:r>
          </w:p>
        </w:tc>
        <w:tc>
          <w:tcPr>
            <w:tcW w:w="2889" w:type="dxa"/>
            <w:vMerge/>
            <w:vAlign w:val="center"/>
          </w:tcPr>
          <w:p w14:paraId="2053C7A4"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p>
        </w:tc>
      </w:tr>
      <w:tr w:rsidR="00E12313" w:rsidRPr="00E12313" w14:paraId="1498F54C" w14:textId="77777777" w:rsidTr="00E12313">
        <w:tc>
          <w:tcPr>
            <w:tcW w:w="2345" w:type="dxa"/>
            <w:vAlign w:val="center"/>
          </w:tcPr>
          <w:p w14:paraId="34FE32F3"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X5</w:t>
            </w:r>
          </w:p>
        </w:tc>
        <w:tc>
          <w:tcPr>
            <w:tcW w:w="3713" w:type="dxa"/>
            <w:vAlign w:val="center"/>
          </w:tcPr>
          <w:p w14:paraId="16F55A57"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Sectional Completion</w:t>
            </w:r>
          </w:p>
        </w:tc>
        <w:tc>
          <w:tcPr>
            <w:tcW w:w="2889" w:type="dxa"/>
            <w:vMerge/>
            <w:vAlign w:val="center"/>
          </w:tcPr>
          <w:p w14:paraId="5D9768B6"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p>
        </w:tc>
      </w:tr>
      <w:tr w:rsidR="00E12313" w:rsidRPr="00E12313" w14:paraId="0373008D" w14:textId="77777777" w:rsidTr="00E12313">
        <w:tc>
          <w:tcPr>
            <w:tcW w:w="2345" w:type="dxa"/>
            <w:vAlign w:val="center"/>
          </w:tcPr>
          <w:p w14:paraId="4B071CA8"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X12</w:t>
            </w:r>
          </w:p>
        </w:tc>
        <w:tc>
          <w:tcPr>
            <w:tcW w:w="3713" w:type="dxa"/>
            <w:vAlign w:val="center"/>
          </w:tcPr>
          <w:p w14:paraId="6AE32DC6"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Multiparty collaboration</w:t>
            </w:r>
          </w:p>
        </w:tc>
        <w:tc>
          <w:tcPr>
            <w:tcW w:w="2889" w:type="dxa"/>
            <w:vMerge/>
            <w:vAlign w:val="center"/>
          </w:tcPr>
          <w:p w14:paraId="285FEF7B"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p>
        </w:tc>
      </w:tr>
      <w:tr w:rsidR="00E12313" w:rsidRPr="00E12313" w14:paraId="32F4B421" w14:textId="77777777" w:rsidTr="00E12313">
        <w:tc>
          <w:tcPr>
            <w:tcW w:w="2345" w:type="dxa"/>
            <w:vAlign w:val="center"/>
          </w:tcPr>
          <w:p w14:paraId="6DE8E3E8"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X13</w:t>
            </w:r>
          </w:p>
        </w:tc>
        <w:tc>
          <w:tcPr>
            <w:tcW w:w="3713" w:type="dxa"/>
            <w:vAlign w:val="center"/>
          </w:tcPr>
          <w:p w14:paraId="1A7C2E73"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Performance bond</w:t>
            </w:r>
          </w:p>
        </w:tc>
        <w:tc>
          <w:tcPr>
            <w:tcW w:w="2889" w:type="dxa"/>
            <w:vMerge/>
            <w:vAlign w:val="center"/>
          </w:tcPr>
          <w:p w14:paraId="290EAC4C"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p>
        </w:tc>
      </w:tr>
      <w:tr w:rsidR="00E12313" w:rsidRPr="00E12313" w14:paraId="0A06FF21" w14:textId="77777777" w:rsidTr="00E12313">
        <w:tc>
          <w:tcPr>
            <w:tcW w:w="2345" w:type="dxa"/>
            <w:vAlign w:val="center"/>
          </w:tcPr>
          <w:p w14:paraId="70AF2BA1"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X14</w:t>
            </w:r>
          </w:p>
        </w:tc>
        <w:tc>
          <w:tcPr>
            <w:tcW w:w="3713" w:type="dxa"/>
            <w:vAlign w:val="center"/>
          </w:tcPr>
          <w:p w14:paraId="0B29B0EF"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highlight w:val="yellow"/>
              </w:rPr>
            </w:pPr>
            <w:r w:rsidRPr="00E12313">
              <w:rPr>
                <w:rFonts w:asciiTheme="minorHAnsi" w:hAnsiTheme="minorHAnsi" w:cstheme="minorHAnsi"/>
                <w:sz w:val="20"/>
                <w:szCs w:val="20"/>
              </w:rPr>
              <w:t xml:space="preserve">Advanced payment to the </w:t>
            </w:r>
            <w:r w:rsidRPr="00E12313">
              <w:rPr>
                <w:rFonts w:asciiTheme="minorHAnsi" w:hAnsiTheme="minorHAnsi" w:cstheme="minorHAnsi"/>
                <w:i/>
                <w:sz w:val="20"/>
                <w:szCs w:val="20"/>
              </w:rPr>
              <w:t>Contractor</w:t>
            </w:r>
          </w:p>
        </w:tc>
        <w:tc>
          <w:tcPr>
            <w:tcW w:w="2889" w:type="dxa"/>
            <w:vMerge/>
            <w:vAlign w:val="center"/>
          </w:tcPr>
          <w:p w14:paraId="59757499"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p>
        </w:tc>
      </w:tr>
      <w:tr w:rsidR="00E12313" w:rsidRPr="00E12313" w14:paraId="2B7037EB" w14:textId="77777777" w:rsidTr="00E12313">
        <w:tc>
          <w:tcPr>
            <w:tcW w:w="2345" w:type="dxa"/>
            <w:vAlign w:val="center"/>
          </w:tcPr>
          <w:p w14:paraId="49765DE5"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X17</w:t>
            </w:r>
          </w:p>
        </w:tc>
        <w:tc>
          <w:tcPr>
            <w:tcW w:w="3713" w:type="dxa"/>
            <w:vAlign w:val="center"/>
          </w:tcPr>
          <w:p w14:paraId="5CFCE9EA"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Low performance damages</w:t>
            </w:r>
          </w:p>
        </w:tc>
        <w:tc>
          <w:tcPr>
            <w:tcW w:w="2889" w:type="dxa"/>
            <w:vMerge/>
            <w:vAlign w:val="center"/>
          </w:tcPr>
          <w:p w14:paraId="6DA69A09"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p>
        </w:tc>
      </w:tr>
      <w:tr w:rsidR="00E12313" w:rsidRPr="00E12313" w14:paraId="659634A5" w14:textId="77777777" w:rsidTr="00E12313">
        <w:tc>
          <w:tcPr>
            <w:tcW w:w="2345" w:type="dxa"/>
            <w:vAlign w:val="center"/>
          </w:tcPr>
          <w:p w14:paraId="12819C1F" w14:textId="18C56C24"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X23</w:t>
            </w:r>
          </w:p>
        </w:tc>
        <w:tc>
          <w:tcPr>
            <w:tcW w:w="3713" w:type="dxa"/>
            <w:vAlign w:val="center"/>
          </w:tcPr>
          <w:p w14:paraId="114F0B56" w14:textId="0E322F59"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BIM</w:t>
            </w:r>
          </w:p>
        </w:tc>
        <w:tc>
          <w:tcPr>
            <w:tcW w:w="2889" w:type="dxa"/>
            <w:vMerge/>
            <w:vAlign w:val="center"/>
          </w:tcPr>
          <w:p w14:paraId="20728CF4" w14:textId="77777777" w:rsidR="00E12313" w:rsidRPr="00E12313" w:rsidRDefault="00E12313" w:rsidP="0087525E">
            <w:pPr>
              <w:pStyle w:val="BodyTextIndent2"/>
              <w:tabs>
                <w:tab w:val="left" w:pos="-57"/>
              </w:tabs>
              <w:spacing w:before="120" w:after="120"/>
              <w:ind w:left="0"/>
              <w:jc w:val="left"/>
              <w:rPr>
                <w:rFonts w:asciiTheme="minorHAnsi" w:hAnsiTheme="minorHAnsi" w:cstheme="minorHAnsi"/>
                <w:sz w:val="20"/>
                <w:szCs w:val="20"/>
              </w:rPr>
            </w:pPr>
          </w:p>
        </w:tc>
      </w:tr>
      <w:tr w:rsidR="00EE60C8" w:rsidRPr="00E12313" w14:paraId="173AEE29" w14:textId="77777777" w:rsidTr="00E12313">
        <w:tc>
          <w:tcPr>
            <w:tcW w:w="8947" w:type="dxa"/>
            <w:gridSpan w:val="3"/>
            <w:vAlign w:val="center"/>
          </w:tcPr>
          <w:p w14:paraId="0B1DF489" w14:textId="77777777" w:rsidR="007C0963" w:rsidRPr="00E12313" w:rsidRDefault="007C096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b/>
                <w:sz w:val="20"/>
                <w:szCs w:val="20"/>
              </w:rPr>
              <w:t>Option Y</w:t>
            </w:r>
          </w:p>
        </w:tc>
      </w:tr>
      <w:tr w:rsidR="00EE60C8" w:rsidRPr="00E12313" w14:paraId="5D9E548F" w14:textId="77777777" w:rsidTr="00E12313">
        <w:tc>
          <w:tcPr>
            <w:tcW w:w="2345" w:type="dxa"/>
            <w:vAlign w:val="center"/>
          </w:tcPr>
          <w:p w14:paraId="4ACF4BD3" w14:textId="77777777" w:rsidR="007C0963" w:rsidRPr="00E12313" w:rsidRDefault="007C096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Y(UK)1</w:t>
            </w:r>
          </w:p>
        </w:tc>
        <w:tc>
          <w:tcPr>
            <w:tcW w:w="3713" w:type="dxa"/>
            <w:vAlign w:val="center"/>
          </w:tcPr>
          <w:p w14:paraId="0D9CA896" w14:textId="77777777" w:rsidR="007C0963" w:rsidRPr="00E12313" w:rsidRDefault="007C096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Project Bank Accounts</w:t>
            </w:r>
          </w:p>
        </w:tc>
        <w:tc>
          <w:tcPr>
            <w:tcW w:w="2889" w:type="dxa"/>
            <w:tcBorders>
              <w:bottom w:val="single" w:sz="4" w:space="0" w:color="auto"/>
            </w:tcBorders>
            <w:vAlign w:val="center"/>
          </w:tcPr>
          <w:p w14:paraId="4DFC282E" w14:textId="77777777" w:rsidR="007C0963" w:rsidRPr="00E12313" w:rsidRDefault="007C096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May apply</w:t>
            </w:r>
          </w:p>
        </w:tc>
      </w:tr>
      <w:tr w:rsidR="00EE60C8" w:rsidRPr="00E12313" w14:paraId="648BF4D0" w14:textId="77777777" w:rsidTr="00E12313">
        <w:tc>
          <w:tcPr>
            <w:tcW w:w="2345" w:type="dxa"/>
            <w:vAlign w:val="center"/>
          </w:tcPr>
          <w:p w14:paraId="1E1EE8B7" w14:textId="77777777" w:rsidR="007C0963" w:rsidRPr="00E12313" w:rsidRDefault="007C096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Y(UK)2</w:t>
            </w:r>
          </w:p>
        </w:tc>
        <w:tc>
          <w:tcPr>
            <w:tcW w:w="3713" w:type="dxa"/>
            <w:vAlign w:val="center"/>
          </w:tcPr>
          <w:p w14:paraId="22D26423" w14:textId="77777777" w:rsidR="007C0963" w:rsidRPr="00E12313" w:rsidRDefault="007C096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The Housing Grants, Construction and Regeneration Act 1996</w:t>
            </w:r>
          </w:p>
        </w:tc>
        <w:tc>
          <w:tcPr>
            <w:tcW w:w="2889" w:type="dxa"/>
            <w:vAlign w:val="center"/>
          </w:tcPr>
          <w:p w14:paraId="7C585A45" w14:textId="77777777" w:rsidR="007C0963" w:rsidRPr="00E12313" w:rsidRDefault="007C0963"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Shall apply</w:t>
            </w:r>
          </w:p>
        </w:tc>
      </w:tr>
      <w:tr w:rsidR="0068207F" w:rsidRPr="00E12313" w14:paraId="028508A3" w14:textId="77777777" w:rsidTr="00E12313">
        <w:tc>
          <w:tcPr>
            <w:tcW w:w="2345" w:type="dxa"/>
            <w:vAlign w:val="center"/>
          </w:tcPr>
          <w:p w14:paraId="692B2F50" w14:textId="0CA00B4D" w:rsidR="0068207F" w:rsidRPr="00E12313" w:rsidRDefault="0068207F"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 xml:space="preserve">Y (UK) 3 </w:t>
            </w:r>
          </w:p>
        </w:tc>
        <w:tc>
          <w:tcPr>
            <w:tcW w:w="3713" w:type="dxa"/>
            <w:vAlign w:val="center"/>
          </w:tcPr>
          <w:p w14:paraId="38C303AD" w14:textId="6A19BEED" w:rsidR="0068207F" w:rsidRPr="00E12313" w:rsidRDefault="006B1DD0"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Contract (Rights of Third Parties) Act 1999</w:t>
            </w:r>
          </w:p>
        </w:tc>
        <w:tc>
          <w:tcPr>
            <w:tcW w:w="2889" w:type="dxa"/>
            <w:vAlign w:val="center"/>
          </w:tcPr>
          <w:p w14:paraId="2C70E81A" w14:textId="42D2550D" w:rsidR="0068207F" w:rsidRPr="00E12313" w:rsidRDefault="0068207F" w:rsidP="0087525E">
            <w:pPr>
              <w:pStyle w:val="BodyTextIndent2"/>
              <w:tabs>
                <w:tab w:val="left" w:pos="-57"/>
              </w:tabs>
              <w:spacing w:before="120" w:after="120"/>
              <w:ind w:left="0"/>
              <w:jc w:val="left"/>
              <w:rPr>
                <w:rFonts w:asciiTheme="minorHAnsi" w:hAnsiTheme="minorHAnsi" w:cstheme="minorHAnsi"/>
                <w:sz w:val="20"/>
                <w:szCs w:val="20"/>
              </w:rPr>
            </w:pPr>
            <w:r w:rsidRPr="00E12313">
              <w:rPr>
                <w:rFonts w:asciiTheme="minorHAnsi" w:hAnsiTheme="minorHAnsi" w:cstheme="minorHAnsi"/>
                <w:sz w:val="20"/>
                <w:szCs w:val="20"/>
              </w:rPr>
              <w:t xml:space="preserve">Shall apply </w:t>
            </w:r>
          </w:p>
        </w:tc>
      </w:tr>
    </w:tbl>
    <w:p w14:paraId="683BB131" w14:textId="77777777" w:rsidR="007C0963" w:rsidRPr="00E12313" w:rsidRDefault="007C0963" w:rsidP="007C0963">
      <w:pPr>
        <w:pStyle w:val="BodyTextIndent2"/>
        <w:tabs>
          <w:tab w:val="left" w:pos="-57"/>
        </w:tabs>
        <w:spacing w:after="240"/>
        <w:ind w:left="1368" w:hanging="684"/>
        <w:rPr>
          <w:rFonts w:asciiTheme="minorHAnsi" w:hAnsiTheme="minorHAnsi" w:cstheme="minorHAnsi"/>
          <w:sz w:val="20"/>
          <w:szCs w:val="20"/>
        </w:rPr>
      </w:pPr>
    </w:p>
    <w:p w14:paraId="550998A4" w14:textId="77777777" w:rsidR="00917F33" w:rsidRPr="00E12313" w:rsidRDefault="00917F33" w:rsidP="007C0963">
      <w:pPr>
        <w:pStyle w:val="BodyTextIndent2"/>
        <w:tabs>
          <w:tab w:val="left" w:pos="-57"/>
        </w:tabs>
        <w:spacing w:after="240"/>
        <w:ind w:left="1368" w:hanging="684"/>
        <w:rPr>
          <w:rFonts w:asciiTheme="minorHAnsi" w:hAnsiTheme="minorHAnsi" w:cstheme="minorHAnsi"/>
          <w:sz w:val="20"/>
          <w:szCs w:val="20"/>
        </w:rPr>
      </w:pPr>
    </w:p>
    <w:p w14:paraId="6C319E5F" w14:textId="77777777" w:rsidR="00917F33" w:rsidRPr="00E12313" w:rsidRDefault="00917F33" w:rsidP="007C0963">
      <w:pPr>
        <w:pStyle w:val="BodyTextIndent2"/>
        <w:tabs>
          <w:tab w:val="left" w:pos="-57"/>
        </w:tabs>
        <w:spacing w:after="240"/>
        <w:ind w:left="1368" w:hanging="684"/>
        <w:rPr>
          <w:rFonts w:asciiTheme="minorHAnsi" w:hAnsiTheme="minorHAnsi" w:cstheme="minorHAnsi"/>
          <w:sz w:val="20"/>
          <w:szCs w:val="20"/>
        </w:rPr>
      </w:pPr>
    </w:p>
    <w:p w14:paraId="469597B3" w14:textId="2CBF8310" w:rsidR="00917F33" w:rsidRPr="00E12313" w:rsidRDefault="00917F33" w:rsidP="007C0963">
      <w:pPr>
        <w:pStyle w:val="BodyTextIndent2"/>
        <w:tabs>
          <w:tab w:val="left" w:pos="-57"/>
        </w:tabs>
        <w:spacing w:after="240"/>
        <w:ind w:left="1368" w:hanging="684"/>
        <w:rPr>
          <w:rFonts w:asciiTheme="minorHAnsi" w:hAnsiTheme="minorHAnsi" w:cstheme="minorHAnsi"/>
          <w:sz w:val="20"/>
          <w:szCs w:val="20"/>
        </w:rPr>
      </w:pPr>
    </w:p>
    <w:p w14:paraId="4A13C27F" w14:textId="73195920" w:rsidR="00BB08CB" w:rsidRPr="00E12313" w:rsidRDefault="00BB08CB" w:rsidP="007C0963">
      <w:pPr>
        <w:pStyle w:val="BodyTextIndent2"/>
        <w:tabs>
          <w:tab w:val="left" w:pos="-57"/>
        </w:tabs>
        <w:spacing w:after="240"/>
        <w:ind w:left="1368" w:hanging="684"/>
        <w:rPr>
          <w:rFonts w:asciiTheme="minorHAnsi" w:hAnsiTheme="minorHAnsi" w:cstheme="minorHAnsi"/>
          <w:sz w:val="20"/>
          <w:szCs w:val="20"/>
        </w:rPr>
      </w:pPr>
    </w:p>
    <w:p w14:paraId="2E7D1C68" w14:textId="10B79E52" w:rsidR="00BB08CB" w:rsidRPr="00E12313" w:rsidRDefault="00BB08CB" w:rsidP="007C0963">
      <w:pPr>
        <w:pStyle w:val="BodyTextIndent2"/>
        <w:tabs>
          <w:tab w:val="left" w:pos="-57"/>
        </w:tabs>
        <w:spacing w:after="240"/>
        <w:ind w:left="1368" w:hanging="684"/>
        <w:rPr>
          <w:rFonts w:asciiTheme="minorHAnsi" w:hAnsiTheme="minorHAnsi" w:cstheme="minorHAnsi"/>
          <w:sz w:val="20"/>
          <w:szCs w:val="20"/>
        </w:rPr>
      </w:pPr>
    </w:p>
    <w:p w14:paraId="6F416FC6" w14:textId="77777777" w:rsidR="00BB08CB" w:rsidRPr="00E12313" w:rsidRDefault="00BB08CB" w:rsidP="007C0963">
      <w:pPr>
        <w:pStyle w:val="BodyTextIndent2"/>
        <w:tabs>
          <w:tab w:val="left" w:pos="-57"/>
        </w:tabs>
        <w:spacing w:after="240"/>
        <w:ind w:left="1368" w:hanging="684"/>
        <w:rPr>
          <w:rFonts w:asciiTheme="minorHAnsi" w:hAnsiTheme="minorHAnsi" w:cstheme="minorHAnsi"/>
          <w:sz w:val="20"/>
          <w:szCs w:val="20"/>
        </w:rPr>
      </w:pPr>
    </w:p>
    <w:p w14:paraId="73E98B29" w14:textId="77777777" w:rsidR="00917F33" w:rsidRPr="00E12313" w:rsidRDefault="00917F33" w:rsidP="007C0963">
      <w:pPr>
        <w:pStyle w:val="BodyTextIndent2"/>
        <w:tabs>
          <w:tab w:val="left" w:pos="-57"/>
        </w:tabs>
        <w:spacing w:after="240"/>
        <w:ind w:left="1368" w:hanging="684"/>
        <w:rPr>
          <w:rFonts w:asciiTheme="minorHAnsi" w:hAnsiTheme="minorHAnsi" w:cstheme="minorHAnsi"/>
          <w:sz w:val="20"/>
          <w:szCs w:val="20"/>
        </w:rPr>
      </w:pPr>
    </w:p>
    <w:p w14:paraId="618C9BA1" w14:textId="77777777" w:rsidR="007C0963" w:rsidRPr="00E12313" w:rsidRDefault="007C0963" w:rsidP="007C0963">
      <w:pPr>
        <w:jc w:val="left"/>
        <w:rPr>
          <w:rFonts w:asciiTheme="minorHAnsi" w:hAnsiTheme="minorHAnsi" w:cstheme="minorHAnsi"/>
          <w:b/>
        </w:rPr>
      </w:pPr>
    </w:p>
    <w:p w14:paraId="6A3B5384" w14:textId="77777777" w:rsidR="00917F33" w:rsidRPr="00E12313" w:rsidRDefault="00917F33" w:rsidP="007C0963">
      <w:pPr>
        <w:jc w:val="left"/>
        <w:rPr>
          <w:rFonts w:asciiTheme="minorHAnsi" w:hAnsiTheme="minorHAnsi" w:cstheme="minorHAnsi"/>
          <w:b/>
        </w:rPr>
      </w:pPr>
    </w:p>
    <w:p w14:paraId="00FFDB9A" w14:textId="77777777" w:rsidR="007C0963" w:rsidRPr="00E12313" w:rsidRDefault="007C0963" w:rsidP="007C0963">
      <w:pPr>
        <w:pStyle w:val="SchdHead"/>
        <w:rPr>
          <w:rFonts w:asciiTheme="minorHAnsi" w:hAnsiTheme="minorHAnsi" w:cstheme="minorHAnsi"/>
        </w:rPr>
      </w:pPr>
      <w:r w:rsidRPr="00E12313">
        <w:rPr>
          <w:rFonts w:asciiTheme="minorHAnsi" w:hAnsiTheme="minorHAnsi" w:cstheme="minorHAnsi"/>
        </w:rPr>
        <w:t xml:space="preserve">Construction Delivery Agreement </w:t>
      </w:r>
    </w:p>
    <w:p w14:paraId="729864F4" w14:textId="77777777" w:rsidR="007C0963" w:rsidRPr="00E12313" w:rsidRDefault="007C0963" w:rsidP="007C0963">
      <w:pPr>
        <w:spacing w:after="240"/>
        <w:rPr>
          <w:rFonts w:asciiTheme="minorHAnsi" w:hAnsiTheme="minorHAnsi" w:cstheme="minorHAnsi"/>
          <w:b/>
          <w:u w:val="single"/>
        </w:rPr>
      </w:pPr>
    </w:p>
    <w:p w14:paraId="5B65E5D1" w14:textId="0059F38C" w:rsidR="007C0963" w:rsidRPr="00E12313" w:rsidRDefault="007C0963" w:rsidP="007C0963">
      <w:pPr>
        <w:spacing w:after="240"/>
        <w:rPr>
          <w:rFonts w:asciiTheme="minorHAnsi" w:hAnsiTheme="minorHAnsi" w:cstheme="minorHAnsi"/>
        </w:rPr>
      </w:pPr>
      <w:r w:rsidRPr="00E12313">
        <w:rPr>
          <w:rFonts w:asciiTheme="minorHAnsi" w:hAnsiTheme="minorHAnsi" w:cstheme="minorHAnsi"/>
          <w:b/>
        </w:rPr>
        <w:t>THIS AGREEMENT</w:t>
      </w:r>
      <w:r w:rsidRPr="00E12313">
        <w:rPr>
          <w:rFonts w:asciiTheme="minorHAnsi" w:hAnsiTheme="minorHAnsi" w:cstheme="minorHAnsi"/>
        </w:rPr>
        <w:t xml:space="preserve"> is </w:t>
      </w:r>
      <w:r w:rsidR="00540BC6" w:rsidRPr="00E12313">
        <w:rPr>
          <w:rFonts w:asciiTheme="minorHAnsi" w:hAnsiTheme="minorHAnsi" w:cstheme="minorHAnsi"/>
        </w:rPr>
        <w:t>dated</w:t>
      </w:r>
      <w:r w:rsidRPr="00E12313">
        <w:rPr>
          <w:rFonts w:asciiTheme="minorHAnsi" w:hAnsiTheme="minorHAnsi" w:cstheme="minorHAnsi"/>
        </w:rPr>
        <w:t xml:space="preserve"> </w:t>
      </w:r>
    </w:p>
    <w:p w14:paraId="633EBF21" w14:textId="77777777" w:rsidR="007C0963" w:rsidRPr="00E12313" w:rsidRDefault="007C0963" w:rsidP="007C0963">
      <w:pPr>
        <w:spacing w:after="240"/>
        <w:rPr>
          <w:rFonts w:asciiTheme="minorHAnsi" w:hAnsiTheme="minorHAnsi" w:cstheme="minorHAnsi"/>
        </w:rPr>
      </w:pPr>
      <w:r w:rsidRPr="00E12313">
        <w:rPr>
          <w:rFonts w:asciiTheme="minorHAnsi" w:hAnsiTheme="minorHAnsi" w:cstheme="minorHAnsi"/>
        </w:rPr>
        <w:t>BETWEEN:</w:t>
      </w:r>
    </w:p>
    <w:p w14:paraId="7937399D" w14:textId="77777777" w:rsidR="007C0963" w:rsidRPr="00E12313" w:rsidRDefault="007C0963" w:rsidP="007C0963">
      <w:pPr>
        <w:spacing w:after="240"/>
        <w:ind w:left="522" w:hanging="522"/>
        <w:rPr>
          <w:rFonts w:asciiTheme="minorHAnsi" w:hAnsiTheme="minorHAnsi" w:cstheme="minorHAnsi"/>
        </w:rPr>
      </w:pPr>
      <w:r w:rsidRPr="00E12313">
        <w:rPr>
          <w:rFonts w:asciiTheme="minorHAnsi" w:hAnsiTheme="minorHAnsi" w:cstheme="minorHAnsi"/>
        </w:rPr>
        <w:t>(1)</w:t>
      </w:r>
      <w:r w:rsidRPr="00E12313">
        <w:rPr>
          <w:rFonts w:asciiTheme="minorHAnsi" w:hAnsiTheme="minorHAnsi" w:cstheme="minorHAnsi"/>
        </w:rPr>
        <w:tab/>
      </w:r>
      <w:r w:rsidR="00917F33" w:rsidRPr="00E12313">
        <w:rPr>
          <w:rFonts w:asciiTheme="minorHAnsi" w:hAnsiTheme="minorHAnsi" w:cstheme="minorHAnsi"/>
        </w:rPr>
        <w:t xml:space="preserve">[insert </w:t>
      </w:r>
      <w:r w:rsidR="001A10D1" w:rsidRPr="00E12313">
        <w:rPr>
          <w:rFonts w:asciiTheme="minorHAnsi" w:hAnsiTheme="minorHAnsi" w:cstheme="minorHAnsi"/>
        </w:rPr>
        <w:t xml:space="preserve">Client </w:t>
      </w:r>
      <w:r w:rsidR="00917F33" w:rsidRPr="00E12313">
        <w:rPr>
          <w:rFonts w:asciiTheme="minorHAnsi" w:hAnsiTheme="minorHAnsi" w:cstheme="minorHAnsi"/>
        </w:rPr>
        <w:t xml:space="preserve">details] </w:t>
      </w:r>
      <w:r w:rsidRPr="00E12313">
        <w:rPr>
          <w:rFonts w:asciiTheme="minorHAnsi" w:hAnsiTheme="minorHAnsi" w:cstheme="minorHAnsi"/>
        </w:rPr>
        <w:t>(</w:t>
      </w:r>
      <w:r w:rsidRPr="00E12313">
        <w:rPr>
          <w:rFonts w:asciiTheme="minorHAnsi" w:hAnsiTheme="minorHAnsi" w:cstheme="minorHAnsi"/>
          <w:b/>
        </w:rPr>
        <w:t>the ‘</w:t>
      </w:r>
      <w:r w:rsidR="001A10D1" w:rsidRPr="00E12313">
        <w:rPr>
          <w:rFonts w:asciiTheme="minorHAnsi" w:hAnsiTheme="minorHAnsi" w:cstheme="minorHAnsi"/>
          <w:b/>
          <w:i/>
          <w:iCs/>
        </w:rPr>
        <w:t>Client</w:t>
      </w:r>
      <w:r w:rsidRPr="00E12313">
        <w:rPr>
          <w:rFonts w:asciiTheme="minorHAnsi" w:hAnsiTheme="minorHAnsi" w:cstheme="minorHAnsi"/>
          <w:b/>
          <w:i/>
          <w:iCs/>
        </w:rPr>
        <w:t>’</w:t>
      </w:r>
      <w:r w:rsidRPr="00E12313">
        <w:rPr>
          <w:rFonts w:asciiTheme="minorHAnsi" w:hAnsiTheme="minorHAnsi" w:cstheme="minorHAnsi"/>
        </w:rPr>
        <w:t xml:space="preserve">) </w:t>
      </w:r>
    </w:p>
    <w:p w14:paraId="56AA3A10" w14:textId="77777777" w:rsidR="007C0963" w:rsidRPr="00E12313" w:rsidRDefault="007C0963" w:rsidP="007C0963">
      <w:pPr>
        <w:spacing w:after="240"/>
        <w:ind w:left="522" w:hanging="522"/>
        <w:rPr>
          <w:rFonts w:asciiTheme="minorHAnsi" w:hAnsiTheme="minorHAnsi" w:cstheme="minorHAnsi"/>
        </w:rPr>
      </w:pPr>
      <w:r w:rsidRPr="00E12313">
        <w:rPr>
          <w:rFonts w:asciiTheme="minorHAnsi" w:hAnsiTheme="minorHAnsi" w:cstheme="minorHAnsi"/>
        </w:rPr>
        <w:tab/>
        <w:t>AND</w:t>
      </w:r>
    </w:p>
    <w:p w14:paraId="0BE81673" w14:textId="77777777" w:rsidR="005104E7" w:rsidRPr="00E12313" w:rsidRDefault="005104E7" w:rsidP="005104E7">
      <w:pPr>
        <w:rPr>
          <w:rFonts w:asciiTheme="minorHAnsi" w:hAnsiTheme="minorHAnsi" w:cstheme="minorHAnsi"/>
        </w:rPr>
      </w:pPr>
    </w:p>
    <w:p w14:paraId="5B8265BB" w14:textId="0D6C1645" w:rsidR="007C0963" w:rsidRPr="00E12313" w:rsidRDefault="00BD3D81" w:rsidP="00C469D0">
      <w:pPr>
        <w:pStyle w:val="ListParagraph"/>
        <w:numPr>
          <w:ilvl w:val="0"/>
          <w:numId w:val="8"/>
        </w:numPr>
        <w:rPr>
          <w:rFonts w:asciiTheme="minorHAnsi" w:hAnsiTheme="minorHAnsi" w:cstheme="minorHAnsi"/>
        </w:rPr>
      </w:pPr>
      <w:r w:rsidRPr="00E12313">
        <w:rPr>
          <w:rFonts w:asciiTheme="minorHAnsi" w:hAnsiTheme="minorHAnsi" w:cstheme="minorHAnsi"/>
          <w:bCs/>
        </w:rPr>
        <w:t>[      ] of [         ]</w:t>
      </w:r>
      <w:r w:rsidR="00696215" w:rsidRPr="00E12313">
        <w:rPr>
          <w:rFonts w:asciiTheme="minorHAnsi" w:hAnsiTheme="minorHAnsi" w:cstheme="minorHAnsi"/>
        </w:rPr>
        <w:t xml:space="preserve"> </w:t>
      </w:r>
      <w:r w:rsidR="007C0963" w:rsidRPr="00E12313">
        <w:rPr>
          <w:rFonts w:asciiTheme="minorHAnsi" w:hAnsiTheme="minorHAnsi" w:cstheme="minorHAnsi"/>
        </w:rPr>
        <w:t xml:space="preserve"> (</w:t>
      </w:r>
      <w:r w:rsidR="007C0963" w:rsidRPr="00E12313">
        <w:rPr>
          <w:rFonts w:asciiTheme="minorHAnsi" w:hAnsiTheme="minorHAnsi" w:cstheme="minorHAnsi"/>
          <w:b/>
        </w:rPr>
        <w:t>the ‘</w:t>
      </w:r>
      <w:r w:rsidR="007C0963" w:rsidRPr="00E12313">
        <w:rPr>
          <w:rFonts w:asciiTheme="minorHAnsi" w:hAnsiTheme="minorHAnsi" w:cstheme="minorHAnsi"/>
          <w:b/>
          <w:i/>
          <w:iCs/>
        </w:rPr>
        <w:t>Contractor’</w:t>
      </w:r>
      <w:r w:rsidR="007C0963" w:rsidRPr="00E12313">
        <w:rPr>
          <w:rFonts w:asciiTheme="minorHAnsi" w:hAnsiTheme="minorHAnsi" w:cstheme="minorHAnsi"/>
        </w:rPr>
        <w:t>)</w:t>
      </w:r>
    </w:p>
    <w:p w14:paraId="6C359E70" w14:textId="77777777" w:rsidR="00AF56AE" w:rsidRPr="00E12313" w:rsidRDefault="00AF56AE" w:rsidP="00AF56AE">
      <w:pPr>
        <w:pStyle w:val="ListParagraph"/>
        <w:ind w:left="885"/>
        <w:rPr>
          <w:rFonts w:asciiTheme="minorHAnsi" w:hAnsiTheme="minorHAnsi" w:cstheme="minorHAnsi"/>
        </w:rPr>
      </w:pPr>
    </w:p>
    <w:p w14:paraId="3485A2AE" w14:textId="3701636A" w:rsidR="0087525E" w:rsidRPr="00E12313" w:rsidRDefault="0087525E" w:rsidP="0087525E">
      <w:pPr>
        <w:spacing w:after="240"/>
        <w:rPr>
          <w:rFonts w:asciiTheme="minorHAnsi" w:hAnsiTheme="minorHAnsi" w:cstheme="minorHAnsi"/>
        </w:rPr>
      </w:pPr>
      <w:r w:rsidRPr="00E12313">
        <w:rPr>
          <w:rFonts w:asciiTheme="minorHAnsi" w:hAnsiTheme="minorHAnsi" w:cstheme="minorHAnsi"/>
        </w:rPr>
        <w:t xml:space="preserve">for the </w:t>
      </w:r>
      <w:r w:rsidR="00AF56AE" w:rsidRPr="00E12313">
        <w:rPr>
          <w:rFonts w:asciiTheme="minorHAnsi" w:hAnsiTheme="minorHAnsi" w:cstheme="minorHAnsi"/>
          <w:i/>
          <w:iCs/>
        </w:rPr>
        <w:t>works</w:t>
      </w:r>
      <w:r w:rsidR="00AF56AE" w:rsidRPr="00E12313">
        <w:rPr>
          <w:rFonts w:asciiTheme="minorHAnsi" w:hAnsiTheme="minorHAnsi" w:cstheme="minorHAnsi"/>
        </w:rPr>
        <w:t xml:space="preserve"> </w:t>
      </w:r>
      <w:r w:rsidR="00917F33" w:rsidRPr="00E12313">
        <w:rPr>
          <w:rFonts w:asciiTheme="minorHAnsi" w:hAnsiTheme="minorHAnsi" w:cstheme="minorHAnsi"/>
        </w:rPr>
        <w:t>[insert headline description of the Works]</w:t>
      </w:r>
    </w:p>
    <w:p w14:paraId="05BECEB2" w14:textId="77777777" w:rsidR="007C0963" w:rsidRPr="00E12313" w:rsidRDefault="007C0963" w:rsidP="0087525E">
      <w:pPr>
        <w:spacing w:after="240"/>
        <w:rPr>
          <w:rFonts w:asciiTheme="minorHAnsi" w:hAnsiTheme="minorHAnsi" w:cstheme="minorHAnsi"/>
        </w:rPr>
      </w:pPr>
      <w:r w:rsidRPr="00E12313">
        <w:rPr>
          <w:rFonts w:asciiTheme="minorHAnsi" w:hAnsiTheme="minorHAnsi" w:cstheme="minorHAnsi"/>
        </w:rPr>
        <w:t>Whereas:</w:t>
      </w:r>
    </w:p>
    <w:p w14:paraId="040C4235" w14:textId="7E2C3C81" w:rsidR="007C0963" w:rsidRPr="00E12313" w:rsidRDefault="007C0963" w:rsidP="007C0963">
      <w:pPr>
        <w:spacing w:after="240"/>
        <w:rPr>
          <w:rFonts w:asciiTheme="minorHAnsi" w:hAnsiTheme="minorHAnsi" w:cstheme="minorHAnsi"/>
        </w:rPr>
      </w:pPr>
      <w:r w:rsidRPr="00E12313">
        <w:rPr>
          <w:rFonts w:asciiTheme="minorHAnsi" w:hAnsiTheme="minorHAnsi" w:cstheme="minorHAnsi"/>
        </w:rPr>
        <w:t xml:space="preserve">This Delivery Agreement is made pursuant to the Framework Agreement dated </w:t>
      </w:r>
      <w:r w:rsidR="00BD3D81" w:rsidRPr="00E12313">
        <w:rPr>
          <w:rFonts w:asciiTheme="minorHAnsi" w:hAnsiTheme="minorHAnsi" w:cstheme="minorHAnsi"/>
        </w:rPr>
        <w:t>[           ]</w:t>
      </w:r>
      <w:r w:rsidR="00DF7CF1" w:rsidRPr="00E12313">
        <w:rPr>
          <w:rFonts w:asciiTheme="minorHAnsi" w:hAnsiTheme="minorHAnsi" w:cstheme="minorHAnsi"/>
        </w:rPr>
        <w:t xml:space="preserve"> </w:t>
      </w:r>
      <w:r w:rsidRPr="00E12313">
        <w:rPr>
          <w:rFonts w:asciiTheme="minorHAnsi" w:hAnsiTheme="minorHAnsi" w:cstheme="minorHAnsi"/>
        </w:rPr>
        <w:t xml:space="preserve">made between </w:t>
      </w:r>
      <w:r w:rsidR="00917F33" w:rsidRPr="00E12313">
        <w:rPr>
          <w:rFonts w:asciiTheme="minorHAnsi" w:hAnsiTheme="minorHAnsi" w:cstheme="minorHAnsi"/>
          <w:b/>
        </w:rPr>
        <w:t>PLACES FOR PEOPLE GROUP LIMITED</w:t>
      </w:r>
      <w:r w:rsidR="00917F33" w:rsidRPr="00E12313">
        <w:rPr>
          <w:rFonts w:asciiTheme="minorHAnsi" w:hAnsiTheme="minorHAnsi" w:cstheme="minorHAnsi"/>
        </w:rPr>
        <w:t xml:space="preserve"> </w:t>
      </w:r>
      <w:r w:rsidRPr="00E12313">
        <w:rPr>
          <w:rFonts w:asciiTheme="minorHAnsi" w:hAnsiTheme="minorHAnsi" w:cstheme="minorHAnsi"/>
        </w:rPr>
        <w:t xml:space="preserve">and the </w:t>
      </w:r>
      <w:r w:rsidRPr="00E12313">
        <w:rPr>
          <w:rFonts w:asciiTheme="minorHAnsi" w:hAnsiTheme="minorHAnsi" w:cstheme="minorHAnsi"/>
          <w:i/>
          <w:iCs/>
        </w:rPr>
        <w:t>Contractor</w:t>
      </w:r>
      <w:r w:rsidRPr="00E12313">
        <w:rPr>
          <w:rFonts w:asciiTheme="minorHAnsi" w:hAnsiTheme="minorHAnsi" w:cstheme="minorHAnsi"/>
        </w:rPr>
        <w:t xml:space="preserve"> (the ‘Framework Agreement’) and incorporates those provisions of the Model Delivery Agreement set out in </w:t>
      </w:r>
      <w:r w:rsidR="00917F33" w:rsidRPr="00E12313">
        <w:rPr>
          <w:rFonts w:asciiTheme="minorHAnsi" w:hAnsiTheme="minorHAnsi" w:cstheme="minorHAnsi"/>
        </w:rPr>
        <w:t xml:space="preserve">Appendix </w:t>
      </w:r>
      <w:r w:rsidR="0034746F" w:rsidRPr="00E12313">
        <w:rPr>
          <w:rFonts w:asciiTheme="minorHAnsi" w:hAnsiTheme="minorHAnsi" w:cstheme="minorHAnsi"/>
        </w:rPr>
        <w:t>[</w:t>
      </w:r>
      <w:r w:rsidR="00917F33" w:rsidRPr="00E12313">
        <w:rPr>
          <w:rFonts w:asciiTheme="minorHAnsi" w:hAnsiTheme="minorHAnsi" w:cstheme="minorHAnsi"/>
        </w:rPr>
        <w:t>A12</w:t>
      </w:r>
      <w:r w:rsidR="0034746F" w:rsidRPr="00E12313">
        <w:rPr>
          <w:rFonts w:asciiTheme="minorHAnsi" w:hAnsiTheme="minorHAnsi" w:cstheme="minorHAnsi"/>
        </w:rPr>
        <w:t>]</w:t>
      </w:r>
      <w:r w:rsidR="00917F33" w:rsidRPr="00E12313">
        <w:rPr>
          <w:rFonts w:asciiTheme="minorHAnsi" w:hAnsiTheme="minorHAnsi" w:cstheme="minorHAnsi"/>
        </w:rPr>
        <w:t xml:space="preserve"> of </w:t>
      </w:r>
      <w:r w:rsidRPr="00E12313">
        <w:rPr>
          <w:rFonts w:asciiTheme="minorHAnsi" w:hAnsiTheme="minorHAnsi" w:cstheme="minorHAnsi"/>
        </w:rPr>
        <w:t>the Framework Agreement.</w:t>
      </w:r>
    </w:p>
    <w:p w14:paraId="65549FED" w14:textId="77777777" w:rsidR="007C0963" w:rsidRPr="00E12313" w:rsidRDefault="007C0963" w:rsidP="007C0963">
      <w:pPr>
        <w:spacing w:after="240"/>
        <w:ind w:left="522" w:hanging="522"/>
        <w:rPr>
          <w:rFonts w:asciiTheme="minorHAnsi" w:hAnsiTheme="minorHAnsi" w:cstheme="minorHAnsi"/>
        </w:rPr>
      </w:pPr>
    </w:p>
    <w:p w14:paraId="7A883B88" w14:textId="77777777" w:rsidR="007C0963" w:rsidRPr="00E12313" w:rsidRDefault="007C0963" w:rsidP="007C0963">
      <w:pPr>
        <w:spacing w:after="240"/>
        <w:ind w:left="522" w:hanging="522"/>
        <w:rPr>
          <w:rFonts w:asciiTheme="minorHAnsi" w:hAnsiTheme="minorHAnsi" w:cstheme="minorHAnsi"/>
        </w:rPr>
      </w:pPr>
      <w:r w:rsidRPr="00E12313">
        <w:rPr>
          <w:rFonts w:asciiTheme="minorHAnsi" w:hAnsiTheme="minorHAnsi" w:cstheme="minorHAnsi"/>
          <w:b/>
          <w:u w:val="single"/>
        </w:rPr>
        <w:t>IT IS AGREED</w:t>
      </w:r>
      <w:r w:rsidRPr="00E12313">
        <w:rPr>
          <w:rFonts w:asciiTheme="minorHAnsi" w:hAnsiTheme="minorHAnsi" w:cstheme="minorHAnsi"/>
        </w:rPr>
        <w:t xml:space="preserve"> as follows:-</w:t>
      </w:r>
    </w:p>
    <w:p w14:paraId="5760DAF3" w14:textId="77777777" w:rsidR="007C0963" w:rsidRPr="00E12313" w:rsidRDefault="007C0963" w:rsidP="007C0963">
      <w:pPr>
        <w:spacing w:after="240"/>
        <w:ind w:left="522" w:hanging="522"/>
        <w:rPr>
          <w:rFonts w:asciiTheme="minorHAnsi" w:hAnsiTheme="minorHAnsi" w:cstheme="minorHAnsi"/>
        </w:rPr>
      </w:pPr>
      <w:r w:rsidRPr="00E12313">
        <w:rPr>
          <w:rFonts w:asciiTheme="minorHAnsi" w:hAnsiTheme="minorHAnsi" w:cstheme="minorHAnsi"/>
        </w:rPr>
        <w:t>1.</w:t>
      </w:r>
      <w:r w:rsidRPr="00E12313">
        <w:rPr>
          <w:rFonts w:asciiTheme="minorHAnsi" w:hAnsiTheme="minorHAnsi" w:cstheme="minorHAnsi"/>
        </w:rPr>
        <w:tab/>
      </w:r>
      <w:r w:rsidRPr="00E12313">
        <w:rPr>
          <w:rFonts w:asciiTheme="minorHAnsi" w:hAnsiTheme="minorHAnsi" w:cstheme="minorHAnsi"/>
          <w:b/>
        </w:rPr>
        <w:t xml:space="preserve">The </w:t>
      </w:r>
      <w:r w:rsidRPr="00E12313">
        <w:rPr>
          <w:rFonts w:asciiTheme="minorHAnsi" w:hAnsiTheme="minorHAnsi" w:cstheme="minorHAnsi"/>
          <w:b/>
          <w:i/>
        </w:rPr>
        <w:t>Contractor’s</w:t>
      </w:r>
      <w:r w:rsidRPr="00E12313">
        <w:rPr>
          <w:rFonts w:asciiTheme="minorHAnsi" w:hAnsiTheme="minorHAnsi" w:cstheme="minorHAnsi"/>
          <w:b/>
        </w:rPr>
        <w:t xml:space="preserve"> obligations</w:t>
      </w:r>
    </w:p>
    <w:p w14:paraId="39BC7093" w14:textId="2818D0B3" w:rsidR="007C0963" w:rsidRPr="00E12313" w:rsidRDefault="007C0963" w:rsidP="007C0963">
      <w:pPr>
        <w:spacing w:after="240"/>
        <w:ind w:left="522" w:hanging="522"/>
        <w:rPr>
          <w:rFonts w:asciiTheme="minorHAnsi" w:hAnsiTheme="minorHAnsi" w:cstheme="minorHAnsi"/>
        </w:rPr>
      </w:pPr>
      <w:r w:rsidRPr="00E12313">
        <w:rPr>
          <w:rFonts w:asciiTheme="minorHAnsi" w:hAnsiTheme="minorHAnsi" w:cstheme="minorHAnsi"/>
        </w:rPr>
        <w:tab/>
        <w:t xml:space="preserve">The </w:t>
      </w:r>
      <w:r w:rsidRPr="00E12313">
        <w:rPr>
          <w:rFonts w:asciiTheme="minorHAnsi" w:hAnsiTheme="minorHAnsi" w:cstheme="minorHAnsi"/>
          <w:i/>
        </w:rPr>
        <w:t>Contractor</w:t>
      </w:r>
      <w:r w:rsidRPr="00E12313">
        <w:rPr>
          <w:rFonts w:asciiTheme="minorHAnsi" w:hAnsiTheme="minorHAnsi" w:cstheme="minorHAnsi"/>
        </w:rPr>
        <w:t xml:space="preserve"> </w:t>
      </w:r>
      <w:r w:rsidR="00540BC6" w:rsidRPr="00E12313">
        <w:rPr>
          <w:rFonts w:asciiTheme="minorHAnsi" w:hAnsiTheme="minorHAnsi" w:cstheme="minorHAnsi"/>
        </w:rPr>
        <w:t>Provides the Works</w:t>
      </w:r>
      <w:r w:rsidRPr="00E12313">
        <w:rPr>
          <w:rFonts w:asciiTheme="minorHAnsi" w:hAnsiTheme="minorHAnsi" w:cstheme="minorHAnsi"/>
          <w:i/>
          <w:iCs/>
        </w:rPr>
        <w:t xml:space="preserve"> </w:t>
      </w:r>
      <w:r w:rsidRPr="00E12313">
        <w:rPr>
          <w:rFonts w:asciiTheme="minorHAnsi" w:hAnsiTheme="minorHAnsi" w:cstheme="minorHAnsi"/>
        </w:rPr>
        <w:t>and compl</w:t>
      </w:r>
      <w:r w:rsidR="00AF56AE" w:rsidRPr="00E12313">
        <w:rPr>
          <w:rFonts w:asciiTheme="minorHAnsi" w:hAnsiTheme="minorHAnsi" w:cstheme="minorHAnsi"/>
        </w:rPr>
        <w:t>ies</w:t>
      </w:r>
      <w:r w:rsidRPr="00E12313">
        <w:rPr>
          <w:rFonts w:asciiTheme="minorHAnsi" w:hAnsiTheme="minorHAnsi" w:cstheme="minorHAnsi"/>
        </w:rPr>
        <w:t xml:space="preserve"> with </w:t>
      </w:r>
      <w:r w:rsidR="00AF56AE" w:rsidRPr="00E12313">
        <w:rPr>
          <w:rFonts w:asciiTheme="minorHAnsi" w:hAnsiTheme="minorHAnsi" w:cstheme="minorHAnsi"/>
        </w:rPr>
        <w:t>it</w:t>
      </w:r>
      <w:r w:rsidRPr="00E12313">
        <w:rPr>
          <w:rFonts w:asciiTheme="minorHAnsi" w:hAnsiTheme="minorHAnsi" w:cstheme="minorHAnsi"/>
        </w:rPr>
        <w:t>s obligations in accordance with the conditions of contract set out in the Contract Data herein.</w:t>
      </w:r>
    </w:p>
    <w:p w14:paraId="0D377825" w14:textId="77777777" w:rsidR="007C0963" w:rsidRPr="00E12313" w:rsidRDefault="007C0963" w:rsidP="007C0963">
      <w:pPr>
        <w:spacing w:after="240"/>
        <w:ind w:left="522" w:hanging="522"/>
        <w:rPr>
          <w:rFonts w:asciiTheme="minorHAnsi" w:hAnsiTheme="minorHAnsi" w:cstheme="minorHAnsi"/>
          <w:b/>
          <w:u w:val="single"/>
        </w:rPr>
      </w:pPr>
      <w:r w:rsidRPr="00E12313">
        <w:rPr>
          <w:rFonts w:asciiTheme="minorHAnsi" w:hAnsiTheme="minorHAnsi" w:cstheme="minorHAnsi"/>
        </w:rPr>
        <w:t>2.</w:t>
      </w:r>
      <w:r w:rsidRPr="00E12313">
        <w:rPr>
          <w:rFonts w:asciiTheme="minorHAnsi" w:hAnsiTheme="minorHAnsi" w:cstheme="minorHAnsi"/>
        </w:rPr>
        <w:tab/>
      </w:r>
      <w:r w:rsidRPr="00E12313">
        <w:rPr>
          <w:rFonts w:asciiTheme="minorHAnsi" w:hAnsiTheme="minorHAnsi" w:cstheme="minorHAnsi"/>
          <w:b/>
        </w:rPr>
        <w:t xml:space="preserve">The </w:t>
      </w:r>
      <w:r w:rsidR="005565B9" w:rsidRPr="00E12313">
        <w:rPr>
          <w:rFonts w:asciiTheme="minorHAnsi" w:hAnsiTheme="minorHAnsi" w:cstheme="minorHAnsi"/>
          <w:b/>
          <w:i/>
        </w:rPr>
        <w:t>Client</w:t>
      </w:r>
      <w:r w:rsidRPr="00E12313">
        <w:rPr>
          <w:rFonts w:asciiTheme="minorHAnsi" w:hAnsiTheme="minorHAnsi" w:cstheme="minorHAnsi"/>
          <w:b/>
          <w:i/>
        </w:rPr>
        <w:t>’s</w:t>
      </w:r>
      <w:r w:rsidRPr="00E12313">
        <w:rPr>
          <w:rFonts w:asciiTheme="minorHAnsi" w:hAnsiTheme="minorHAnsi" w:cstheme="minorHAnsi"/>
          <w:b/>
        </w:rPr>
        <w:t xml:space="preserve"> obligations</w:t>
      </w:r>
    </w:p>
    <w:p w14:paraId="2408D485" w14:textId="56E2D17D" w:rsidR="007C0963" w:rsidRPr="00E12313" w:rsidRDefault="007C0963" w:rsidP="007C0963">
      <w:pPr>
        <w:pStyle w:val="Body"/>
        <w:tabs>
          <w:tab w:val="left" w:pos="567"/>
        </w:tabs>
        <w:ind w:left="522"/>
        <w:rPr>
          <w:rFonts w:asciiTheme="minorHAnsi" w:hAnsiTheme="minorHAnsi" w:cstheme="minorHAnsi"/>
        </w:rPr>
      </w:pPr>
      <w:r w:rsidRPr="00E12313">
        <w:rPr>
          <w:rFonts w:asciiTheme="minorHAnsi" w:hAnsiTheme="minorHAnsi" w:cstheme="minorHAnsi"/>
        </w:rPr>
        <w:t xml:space="preserve">The </w:t>
      </w:r>
      <w:r w:rsidR="005565B9" w:rsidRPr="00E12313">
        <w:rPr>
          <w:rFonts w:asciiTheme="minorHAnsi" w:hAnsiTheme="minorHAnsi" w:cstheme="minorHAnsi"/>
          <w:i/>
        </w:rPr>
        <w:t>Client</w:t>
      </w:r>
      <w:r w:rsidRPr="00E12313">
        <w:rPr>
          <w:rFonts w:asciiTheme="minorHAnsi" w:hAnsiTheme="minorHAnsi" w:cstheme="minorHAnsi"/>
        </w:rPr>
        <w:t xml:space="preserve"> pays the amount of money and complies with its obligations in accordance with the </w:t>
      </w:r>
      <w:r w:rsidRPr="00E12313">
        <w:rPr>
          <w:rFonts w:asciiTheme="minorHAnsi" w:hAnsiTheme="minorHAnsi" w:cstheme="minorHAnsi"/>
          <w:i/>
          <w:iCs/>
        </w:rPr>
        <w:t>conditions of contract</w:t>
      </w:r>
      <w:r w:rsidRPr="00E12313">
        <w:rPr>
          <w:rFonts w:asciiTheme="minorHAnsi" w:hAnsiTheme="minorHAnsi" w:cstheme="minorHAnsi"/>
        </w:rPr>
        <w:t xml:space="preserve"> set out in the Contract Data herein.</w:t>
      </w:r>
    </w:p>
    <w:p w14:paraId="4AED3295" w14:textId="6AB6F890" w:rsidR="00E15AA6" w:rsidRPr="00E12313" w:rsidRDefault="00E15AA6" w:rsidP="00BD3D81">
      <w:pPr>
        <w:pStyle w:val="Body"/>
        <w:tabs>
          <w:tab w:val="left" w:pos="567"/>
        </w:tabs>
        <w:rPr>
          <w:rFonts w:asciiTheme="minorHAnsi" w:hAnsiTheme="minorHAnsi" w:cstheme="minorHAnsi"/>
          <w:b/>
          <w:bCs/>
        </w:rPr>
      </w:pPr>
      <w:r w:rsidRPr="00E12313">
        <w:rPr>
          <w:rFonts w:asciiTheme="minorHAnsi" w:hAnsiTheme="minorHAnsi" w:cstheme="minorHAnsi"/>
          <w:b/>
          <w:bCs/>
        </w:rPr>
        <w:br w:type="page"/>
      </w:r>
    </w:p>
    <w:p w14:paraId="58B23BE0" w14:textId="001A6D63" w:rsidR="00BD3D81" w:rsidRPr="00E12313" w:rsidRDefault="00E15AA6" w:rsidP="00BD3D81">
      <w:pPr>
        <w:pStyle w:val="Body"/>
        <w:tabs>
          <w:tab w:val="left" w:pos="567"/>
        </w:tabs>
        <w:rPr>
          <w:rFonts w:asciiTheme="minorHAnsi" w:hAnsiTheme="minorHAnsi" w:cstheme="minorHAnsi"/>
        </w:rPr>
      </w:pPr>
      <w:r w:rsidRPr="00E12313">
        <w:rPr>
          <w:rFonts w:asciiTheme="minorHAnsi" w:hAnsiTheme="minorHAnsi" w:cstheme="minorHAnsi"/>
          <w:b/>
          <w:bCs/>
        </w:rPr>
        <w:lastRenderedPageBreak/>
        <w:t xml:space="preserve">3. </w:t>
      </w:r>
      <w:r w:rsidR="00BD3D81" w:rsidRPr="00E12313">
        <w:rPr>
          <w:rFonts w:asciiTheme="minorHAnsi" w:hAnsiTheme="minorHAnsi" w:cstheme="minorHAnsi"/>
          <w:b/>
          <w:bCs/>
        </w:rPr>
        <w:t>The documents forming part of this agreement are</w:t>
      </w:r>
      <w:r w:rsidR="00BD3D81" w:rsidRPr="00E12313">
        <w:rPr>
          <w:rFonts w:asciiTheme="minorHAnsi" w:hAnsiTheme="minorHAnsi" w:cstheme="minorHAnsi"/>
        </w:rPr>
        <w:t>:</w:t>
      </w:r>
    </w:p>
    <w:p w14:paraId="48AFD9EA" w14:textId="0B3CD7A4" w:rsidR="00BD3D81" w:rsidRPr="00E12313" w:rsidRDefault="00C469D0" w:rsidP="003201BE">
      <w:pPr>
        <w:pStyle w:val="Body"/>
        <w:numPr>
          <w:ilvl w:val="0"/>
          <w:numId w:val="32"/>
        </w:numPr>
        <w:tabs>
          <w:tab w:val="left" w:pos="567"/>
        </w:tabs>
        <w:ind w:left="993"/>
        <w:rPr>
          <w:rFonts w:asciiTheme="minorHAnsi" w:hAnsiTheme="minorHAnsi" w:cstheme="minorHAnsi"/>
        </w:rPr>
      </w:pPr>
      <w:r w:rsidRPr="00E12313">
        <w:rPr>
          <w:rFonts w:asciiTheme="minorHAnsi" w:hAnsiTheme="minorHAnsi" w:cstheme="minorHAnsi"/>
        </w:rPr>
        <w:t>t</w:t>
      </w:r>
      <w:r w:rsidR="00BD3D81" w:rsidRPr="00E12313">
        <w:rPr>
          <w:rFonts w:asciiTheme="minorHAnsi" w:hAnsiTheme="minorHAnsi" w:cstheme="minorHAnsi"/>
        </w:rPr>
        <w:t xml:space="preserve">he Model Delivery Agreement </w:t>
      </w:r>
      <w:r w:rsidRPr="00E12313">
        <w:rPr>
          <w:rFonts w:asciiTheme="minorHAnsi" w:hAnsiTheme="minorHAnsi" w:cstheme="minorHAnsi"/>
        </w:rPr>
        <w:t>incorporating the amendments to the NEC4 Engineering and Construction Contract</w:t>
      </w:r>
    </w:p>
    <w:p w14:paraId="64F0D57E" w14:textId="25DD9659" w:rsidR="00BD3D81" w:rsidRPr="00E12313" w:rsidRDefault="00C469D0" w:rsidP="003201BE">
      <w:pPr>
        <w:pStyle w:val="Body"/>
        <w:numPr>
          <w:ilvl w:val="0"/>
          <w:numId w:val="32"/>
        </w:numPr>
        <w:tabs>
          <w:tab w:val="left" w:pos="567"/>
        </w:tabs>
        <w:ind w:left="993"/>
        <w:rPr>
          <w:rFonts w:asciiTheme="minorHAnsi" w:hAnsiTheme="minorHAnsi" w:cstheme="minorHAnsi"/>
        </w:rPr>
      </w:pPr>
      <w:r w:rsidRPr="00E12313">
        <w:rPr>
          <w:rFonts w:asciiTheme="minorHAnsi" w:hAnsiTheme="minorHAnsi" w:cstheme="minorHAnsi"/>
        </w:rPr>
        <w:t>t</w:t>
      </w:r>
      <w:r w:rsidR="00BD3D81" w:rsidRPr="00E12313">
        <w:rPr>
          <w:rFonts w:asciiTheme="minorHAnsi" w:hAnsiTheme="minorHAnsi" w:cstheme="minorHAnsi"/>
        </w:rPr>
        <w:t xml:space="preserve">he </w:t>
      </w:r>
      <w:r w:rsidR="00BD3D81" w:rsidRPr="00E12313">
        <w:rPr>
          <w:rFonts w:asciiTheme="minorHAnsi" w:hAnsiTheme="minorHAnsi" w:cstheme="minorHAnsi"/>
          <w:i/>
          <w:iCs/>
        </w:rPr>
        <w:t xml:space="preserve">conditions of contract </w:t>
      </w:r>
      <w:r w:rsidR="00BD3D81" w:rsidRPr="00E12313">
        <w:rPr>
          <w:rFonts w:asciiTheme="minorHAnsi" w:hAnsiTheme="minorHAnsi" w:cstheme="minorHAnsi"/>
        </w:rPr>
        <w:t>(NEC 4</w:t>
      </w:r>
      <w:r w:rsidR="00BD3D81" w:rsidRPr="00E12313">
        <w:rPr>
          <w:rFonts w:asciiTheme="minorHAnsi" w:hAnsiTheme="minorHAnsi" w:cstheme="minorHAnsi"/>
          <w:vertAlign w:val="superscript"/>
        </w:rPr>
        <w:t>th</w:t>
      </w:r>
      <w:r w:rsidR="00BD3D81" w:rsidRPr="00E12313">
        <w:rPr>
          <w:rFonts w:asciiTheme="minorHAnsi" w:hAnsiTheme="minorHAnsi" w:cstheme="minorHAnsi"/>
        </w:rPr>
        <w:t xml:space="preserve"> edition engineering and construction contract June 2017 (the </w:t>
      </w:r>
      <w:r w:rsidR="00BD3D81" w:rsidRPr="00E12313">
        <w:rPr>
          <w:rFonts w:asciiTheme="minorHAnsi" w:hAnsiTheme="minorHAnsi" w:cstheme="minorHAnsi"/>
          <w:b/>
        </w:rPr>
        <w:t>NEC ECC</w:t>
      </w:r>
      <w:r w:rsidR="00BD3D81" w:rsidRPr="00E12313">
        <w:rPr>
          <w:rFonts w:asciiTheme="minorHAnsi" w:hAnsiTheme="minorHAnsi" w:cstheme="minorHAnsi"/>
        </w:rPr>
        <w:t>), including the additional public sector Z Clauses published by NEC to comply with the requirements of The Public Contracts Regulations 2015)</w:t>
      </w:r>
    </w:p>
    <w:p w14:paraId="3C5896A0" w14:textId="4EC04E46" w:rsidR="00C469D0" w:rsidRPr="00E12313" w:rsidRDefault="00C469D0" w:rsidP="003201BE">
      <w:pPr>
        <w:pStyle w:val="Body"/>
        <w:numPr>
          <w:ilvl w:val="0"/>
          <w:numId w:val="32"/>
        </w:numPr>
        <w:tabs>
          <w:tab w:val="left" w:pos="567"/>
        </w:tabs>
        <w:ind w:left="993"/>
        <w:rPr>
          <w:rFonts w:asciiTheme="minorHAnsi" w:hAnsiTheme="minorHAnsi" w:cstheme="minorHAnsi"/>
        </w:rPr>
      </w:pPr>
      <w:r w:rsidRPr="00E12313">
        <w:rPr>
          <w:rFonts w:asciiTheme="minorHAnsi" w:hAnsiTheme="minorHAnsi" w:cstheme="minorHAnsi"/>
        </w:rPr>
        <w:t xml:space="preserve">the </w:t>
      </w:r>
      <w:r w:rsidRPr="00E12313">
        <w:rPr>
          <w:rFonts w:asciiTheme="minorHAnsi" w:hAnsiTheme="minorHAnsi" w:cstheme="minorHAnsi"/>
          <w:i/>
          <w:iCs/>
        </w:rPr>
        <w:t xml:space="preserve">Contractor's </w:t>
      </w:r>
      <w:r w:rsidR="00AF060B" w:rsidRPr="00E12313">
        <w:rPr>
          <w:rFonts w:asciiTheme="minorHAnsi" w:hAnsiTheme="minorHAnsi" w:cstheme="minorHAnsi"/>
        </w:rPr>
        <w:t>Offer</w:t>
      </w:r>
    </w:p>
    <w:p w14:paraId="063B35DE" w14:textId="5F3437DE" w:rsidR="00BD3D81" w:rsidRPr="00E12313" w:rsidRDefault="00C469D0" w:rsidP="003201BE">
      <w:pPr>
        <w:pStyle w:val="Body"/>
        <w:numPr>
          <w:ilvl w:val="0"/>
          <w:numId w:val="32"/>
        </w:numPr>
        <w:tabs>
          <w:tab w:val="left" w:pos="567"/>
        </w:tabs>
        <w:ind w:left="993"/>
        <w:rPr>
          <w:rFonts w:asciiTheme="minorHAnsi" w:hAnsiTheme="minorHAnsi" w:cstheme="minorHAnsi"/>
        </w:rPr>
      </w:pPr>
      <w:r w:rsidRPr="00E12313">
        <w:rPr>
          <w:rFonts w:asciiTheme="minorHAnsi" w:hAnsiTheme="minorHAnsi" w:cstheme="minorHAnsi"/>
        </w:rPr>
        <w:t>th</w:t>
      </w:r>
      <w:r w:rsidR="00BD3D81" w:rsidRPr="00E12313">
        <w:rPr>
          <w:rFonts w:asciiTheme="minorHAnsi" w:hAnsiTheme="minorHAnsi" w:cstheme="minorHAnsi"/>
        </w:rPr>
        <w:t>e Contract Data part one (and any appendices of schedules referred to therein)</w:t>
      </w:r>
    </w:p>
    <w:p w14:paraId="288E3920" w14:textId="2AFCAA6B" w:rsidR="00BD3D81" w:rsidRPr="00E12313" w:rsidRDefault="00C469D0" w:rsidP="003201BE">
      <w:pPr>
        <w:pStyle w:val="Body"/>
        <w:numPr>
          <w:ilvl w:val="0"/>
          <w:numId w:val="32"/>
        </w:numPr>
        <w:tabs>
          <w:tab w:val="left" w:pos="567"/>
        </w:tabs>
        <w:ind w:left="993"/>
        <w:rPr>
          <w:rFonts w:asciiTheme="minorHAnsi" w:hAnsiTheme="minorHAnsi" w:cstheme="minorHAnsi"/>
        </w:rPr>
      </w:pPr>
      <w:r w:rsidRPr="00E12313">
        <w:rPr>
          <w:rFonts w:asciiTheme="minorHAnsi" w:hAnsiTheme="minorHAnsi" w:cstheme="minorHAnsi"/>
        </w:rPr>
        <w:t>t</w:t>
      </w:r>
      <w:r w:rsidR="00BD3D81" w:rsidRPr="00E12313">
        <w:rPr>
          <w:rFonts w:asciiTheme="minorHAnsi" w:hAnsiTheme="minorHAnsi" w:cstheme="minorHAnsi"/>
        </w:rPr>
        <w:t>he Contract Data part two (and any appendices or schedules referred to therein)</w:t>
      </w:r>
    </w:p>
    <w:p w14:paraId="7332524B" w14:textId="5A3E9804" w:rsidR="00BD3D81" w:rsidRPr="00E12313" w:rsidRDefault="00C469D0" w:rsidP="003201BE">
      <w:pPr>
        <w:pStyle w:val="Body"/>
        <w:numPr>
          <w:ilvl w:val="0"/>
          <w:numId w:val="32"/>
        </w:numPr>
        <w:tabs>
          <w:tab w:val="left" w:pos="567"/>
        </w:tabs>
        <w:ind w:left="993"/>
        <w:rPr>
          <w:rFonts w:asciiTheme="minorHAnsi" w:hAnsiTheme="minorHAnsi" w:cstheme="minorHAnsi"/>
        </w:rPr>
      </w:pPr>
      <w:r w:rsidRPr="00E12313">
        <w:rPr>
          <w:rFonts w:asciiTheme="minorHAnsi" w:hAnsiTheme="minorHAnsi" w:cstheme="minorHAnsi"/>
        </w:rPr>
        <w:t>t</w:t>
      </w:r>
      <w:r w:rsidR="00BD3D81" w:rsidRPr="00E12313">
        <w:rPr>
          <w:rFonts w:asciiTheme="minorHAnsi" w:hAnsiTheme="minorHAnsi" w:cstheme="minorHAnsi"/>
        </w:rPr>
        <w:t xml:space="preserve">he </w:t>
      </w:r>
      <w:r w:rsidR="00711C63" w:rsidRPr="00E12313">
        <w:rPr>
          <w:rFonts w:asciiTheme="minorHAnsi" w:hAnsiTheme="minorHAnsi" w:cstheme="minorHAnsi"/>
        </w:rPr>
        <w:t>Scope</w:t>
      </w:r>
    </w:p>
    <w:p w14:paraId="0F673D7F" w14:textId="599F84F4" w:rsidR="00BD3D81" w:rsidRPr="00E12313" w:rsidRDefault="00C469D0" w:rsidP="003201BE">
      <w:pPr>
        <w:pStyle w:val="Body"/>
        <w:numPr>
          <w:ilvl w:val="0"/>
          <w:numId w:val="32"/>
        </w:numPr>
        <w:tabs>
          <w:tab w:val="left" w:pos="567"/>
        </w:tabs>
        <w:ind w:left="993"/>
        <w:rPr>
          <w:rFonts w:asciiTheme="minorHAnsi" w:hAnsiTheme="minorHAnsi" w:cstheme="minorHAnsi"/>
        </w:rPr>
      </w:pPr>
      <w:r w:rsidRPr="00E12313">
        <w:rPr>
          <w:rFonts w:asciiTheme="minorHAnsi" w:hAnsiTheme="minorHAnsi" w:cstheme="minorHAnsi"/>
        </w:rPr>
        <w:t>t</w:t>
      </w:r>
      <w:r w:rsidR="00BD3D81" w:rsidRPr="00E12313">
        <w:rPr>
          <w:rFonts w:asciiTheme="minorHAnsi" w:hAnsiTheme="minorHAnsi" w:cstheme="minorHAnsi"/>
        </w:rPr>
        <w:t xml:space="preserve">he Activity Schedule </w:t>
      </w:r>
    </w:p>
    <w:p w14:paraId="3E73687D" w14:textId="1A8C3466" w:rsidR="00BD3D81" w:rsidRPr="00E12313" w:rsidRDefault="00C469D0" w:rsidP="003201BE">
      <w:pPr>
        <w:pStyle w:val="Body"/>
        <w:numPr>
          <w:ilvl w:val="0"/>
          <w:numId w:val="32"/>
        </w:numPr>
        <w:tabs>
          <w:tab w:val="left" w:pos="567"/>
        </w:tabs>
        <w:ind w:left="993"/>
        <w:rPr>
          <w:rFonts w:asciiTheme="minorHAnsi" w:hAnsiTheme="minorHAnsi" w:cstheme="minorHAnsi"/>
        </w:rPr>
      </w:pPr>
      <w:r w:rsidRPr="00E12313">
        <w:rPr>
          <w:rFonts w:asciiTheme="minorHAnsi" w:hAnsiTheme="minorHAnsi" w:cstheme="minorHAnsi"/>
        </w:rPr>
        <w:t>t</w:t>
      </w:r>
      <w:r w:rsidR="00BD3D81" w:rsidRPr="00E12313">
        <w:rPr>
          <w:rFonts w:asciiTheme="minorHAnsi" w:hAnsiTheme="minorHAnsi" w:cstheme="minorHAnsi"/>
        </w:rPr>
        <w:t>he Site Information</w:t>
      </w:r>
    </w:p>
    <w:p w14:paraId="0FC2EC73" w14:textId="1036D42D" w:rsidR="00AF060B" w:rsidRPr="00E12313" w:rsidRDefault="00AF060B" w:rsidP="003201BE">
      <w:pPr>
        <w:pStyle w:val="Body"/>
        <w:numPr>
          <w:ilvl w:val="0"/>
          <w:numId w:val="32"/>
        </w:numPr>
        <w:tabs>
          <w:tab w:val="left" w:pos="567"/>
        </w:tabs>
        <w:ind w:left="993"/>
        <w:rPr>
          <w:rFonts w:asciiTheme="minorHAnsi" w:hAnsiTheme="minorHAnsi" w:cstheme="minorHAnsi"/>
        </w:rPr>
      </w:pPr>
      <w:r w:rsidRPr="00E12313">
        <w:rPr>
          <w:rFonts w:asciiTheme="minorHAnsi" w:hAnsiTheme="minorHAnsi" w:cstheme="minorHAnsi"/>
        </w:rPr>
        <w:t>The Framework Agreement</w:t>
      </w:r>
    </w:p>
    <w:p w14:paraId="1F57F527" w14:textId="07B72D72" w:rsidR="00C469D0" w:rsidRPr="00E12313" w:rsidRDefault="00C469D0" w:rsidP="003201BE">
      <w:pPr>
        <w:ind w:left="567"/>
        <w:jc w:val="left"/>
        <w:rPr>
          <w:rFonts w:asciiTheme="minorHAnsi" w:hAnsiTheme="minorHAnsi" w:cstheme="minorHAnsi"/>
          <w:bCs/>
        </w:rPr>
      </w:pPr>
      <w:bookmarkStart w:id="0" w:name="_Hlk84428422"/>
      <w:r w:rsidRPr="00E12313">
        <w:rPr>
          <w:rFonts w:asciiTheme="minorHAnsi" w:hAnsiTheme="minorHAnsi" w:cstheme="minorHAnsi"/>
          <w:bCs/>
        </w:rPr>
        <w:t xml:space="preserve">The </w:t>
      </w:r>
      <w:r w:rsidRPr="00E12313">
        <w:rPr>
          <w:rFonts w:asciiTheme="minorHAnsi" w:hAnsiTheme="minorHAnsi" w:cstheme="minorHAnsi"/>
          <w:bCs/>
          <w:i/>
          <w:iCs/>
        </w:rPr>
        <w:t>Contractor</w:t>
      </w:r>
      <w:r w:rsidRPr="00E12313">
        <w:rPr>
          <w:rFonts w:asciiTheme="minorHAnsi" w:hAnsiTheme="minorHAnsi" w:cstheme="minorHAnsi"/>
          <w:bCs/>
        </w:rPr>
        <w:t xml:space="preserve"> has checked the documents listed at paragraph 3 above and confirms that there are no discrepancies, inconsistencies or errors within or between any of those documents. </w:t>
      </w:r>
    </w:p>
    <w:p w14:paraId="19571C33" w14:textId="77777777" w:rsidR="00C469D0" w:rsidRPr="00E12313" w:rsidRDefault="00C469D0" w:rsidP="003201BE">
      <w:pPr>
        <w:ind w:left="567"/>
        <w:jc w:val="left"/>
        <w:rPr>
          <w:rFonts w:asciiTheme="minorHAnsi" w:hAnsiTheme="minorHAnsi" w:cstheme="minorHAnsi"/>
          <w:bCs/>
        </w:rPr>
      </w:pPr>
    </w:p>
    <w:p w14:paraId="4EF88DE2" w14:textId="4C29FA7C" w:rsidR="007C0963" w:rsidRPr="00E12313" w:rsidRDefault="00C469D0" w:rsidP="003201BE">
      <w:pPr>
        <w:ind w:left="567"/>
        <w:jc w:val="left"/>
        <w:rPr>
          <w:rFonts w:asciiTheme="minorHAnsi" w:hAnsiTheme="minorHAnsi" w:cstheme="minorHAnsi"/>
          <w:bCs/>
        </w:rPr>
      </w:pPr>
      <w:r w:rsidRPr="00E12313">
        <w:rPr>
          <w:rFonts w:asciiTheme="minorHAnsi" w:hAnsiTheme="minorHAnsi" w:cstheme="minorHAnsi"/>
          <w:bCs/>
        </w:rPr>
        <w:t>Where there is any conflict or inconsistency within or between the documents listed at paragraph 3 above the contents of the document appearing earlier in the preceding list shall prevail over any document appearing later in the preceding list.</w:t>
      </w:r>
      <w:bookmarkEnd w:id="0"/>
    </w:p>
    <w:p w14:paraId="017B5306" w14:textId="77777777" w:rsidR="000D56F4" w:rsidRPr="00E12313" w:rsidRDefault="000D56F4" w:rsidP="00C469D0">
      <w:pPr>
        <w:ind w:left="426"/>
        <w:jc w:val="left"/>
        <w:rPr>
          <w:rFonts w:asciiTheme="minorHAnsi" w:hAnsiTheme="minorHAnsi" w:cstheme="minorHAnsi"/>
          <w:bCs/>
        </w:rPr>
      </w:pPr>
    </w:p>
    <w:p w14:paraId="32B06306" w14:textId="77777777" w:rsidR="000D56F4" w:rsidRPr="00E12313" w:rsidRDefault="000D56F4" w:rsidP="000D56F4">
      <w:pPr>
        <w:pStyle w:val="Body"/>
        <w:numPr>
          <w:ilvl w:val="0"/>
          <w:numId w:val="34"/>
        </w:numPr>
        <w:ind w:left="567" w:hanging="567"/>
        <w:rPr>
          <w:rFonts w:asciiTheme="minorHAnsi" w:hAnsiTheme="minorHAnsi" w:cstheme="minorHAnsi"/>
          <w:b/>
          <w:bCs/>
          <w:color w:val="0000FF"/>
        </w:rPr>
      </w:pPr>
      <w:r w:rsidRPr="00E12313">
        <w:rPr>
          <w:rFonts w:asciiTheme="minorHAnsi" w:hAnsiTheme="minorHAnsi" w:cstheme="minorHAnsi"/>
          <w:b/>
          <w:bCs/>
        </w:rPr>
        <w:t>Entire Agreement</w:t>
      </w:r>
    </w:p>
    <w:p w14:paraId="33D3AB68" w14:textId="77777777" w:rsidR="000D56F4" w:rsidRPr="00E12313" w:rsidRDefault="000D56F4" w:rsidP="000D56F4">
      <w:pPr>
        <w:pStyle w:val="Body"/>
        <w:ind w:left="567"/>
        <w:rPr>
          <w:rFonts w:asciiTheme="minorHAnsi" w:hAnsiTheme="minorHAnsi" w:cstheme="minorHAnsi"/>
        </w:rPr>
      </w:pPr>
      <w:r w:rsidRPr="00E12313">
        <w:rPr>
          <w:rFonts w:asciiTheme="minorHAnsi" w:hAnsiTheme="minorHAnsi" w:cstheme="minorHAnsi"/>
        </w:rPr>
        <w:t xml:space="preserve">The contract represents the entire agreement between the Parties in relation to the </w:t>
      </w:r>
      <w:r w:rsidRPr="00E12313">
        <w:rPr>
          <w:rFonts w:asciiTheme="minorHAnsi" w:hAnsiTheme="minorHAnsi" w:cstheme="minorHAnsi"/>
          <w:i/>
          <w:iCs/>
        </w:rPr>
        <w:t>works</w:t>
      </w:r>
      <w:r w:rsidRPr="00E12313">
        <w:rPr>
          <w:rFonts w:asciiTheme="minorHAnsi" w:hAnsiTheme="minorHAnsi" w:cstheme="minorHAnsi"/>
        </w:rPr>
        <w:t xml:space="preserve"> and supersedes all and any prior agreements and/or representations between the Parties.</w:t>
      </w:r>
    </w:p>
    <w:p w14:paraId="5A638088" w14:textId="77777777" w:rsidR="000D56F4" w:rsidRPr="00E12313" w:rsidRDefault="000D56F4" w:rsidP="000D56F4">
      <w:pPr>
        <w:pStyle w:val="Body"/>
        <w:numPr>
          <w:ilvl w:val="0"/>
          <w:numId w:val="33"/>
        </w:numPr>
        <w:ind w:left="567" w:hanging="567"/>
        <w:rPr>
          <w:rFonts w:asciiTheme="minorHAnsi" w:hAnsiTheme="minorHAnsi" w:cstheme="minorHAnsi"/>
          <w:b/>
          <w:bCs/>
          <w:color w:val="0000FF"/>
        </w:rPr>
      </w:pPr>
      <w:bookmarkStart w:id="1" w:name="_BPDC_LN_INS_1023"/>
      <w:bookmarkStart w:id="2" w:name="_BPDC_PR_INS_1024"/>
      <w:bookmarkEnd w:id="1"/>
      <w:bookmarkEnd w:id="2"/>
      <w:r w:rsidRPr="00E12313">
        <w:rPr>
          <w:rFonts w:asciiTheme="minorHAnsi" w:hAnsiTheme="minorHAnsi" w:cstheme="minorHAnsi"/>
          <w:b/>
          <w:bCs/>
        </w:rPr>
        <w:t>Retrospective Effect</w:t>
      </w:r>
    </w:p>
    <w:p w14:paraId="3646D3BF" w14:textId="77777777" w:rsidR="000D56F4" w:rsidRPr="00E12313" w:rsidRDefault="000D56F4" w:rsidP="000D56F4">
      <w:pPr>
        <w:pStyle w:val="Body"/>
        <w:ind w:left="567"/>
        <w:rPr>
          <w:rFonts w:asciiTheme="minorHAnsi" w:hAnsiTheme="minorHAnsi" w:cstheme="minorHAnsi"/>
        </w:rPr>
      </w:pPr>
      <w:r w:rsidRPr="00E12313">
        <w:rPr>
          <w:rFonts w:asciiTheme="minorHAnsi" w:hAnsiTheme="minorHAnsi" w:cstheme="minorHAnsi"/>
        </w:rPr>
        <w:t xml:space="preserve">Notwithstanding the date of this contract it shall have effect as if it had been executed upon the date the </w:t>
      </w:r>
      <w:r w:rsidRPr="00E12313">
        <w:rPr>
          <w:rFonts w:asciiTheme="minorHAnsi" w:hAnsiTheme="minorHAnsi" w:cstheme="minorHAnsi"/>
          <w:i/>
          <w:iCs/>
        </w:rPr>
        <w:t>Contractor</w:t>
      </w:r>
      <w:r w:rsidRPr="00E12313">
        <w:rPr>
          <w:rFonts w:asciiTheme="minorHAnsi" w:hAnsiTheme="minorHAnsi" w:cstheme="minorHAnsi"/>
        </w:rPr>
        <w:t xml:space="preserve"> first performed any work (including design, enabling or temporary works) or activities in relation to the </w:t>
      </w:r>
      <w:r w:rsidRPr="00E12313">
        <w:rPr>
          <w:rFonts w:asciiTheme="minorHAnsi" w:hAnsiTheme="minorHAnsi" w:cstheme="minorHAnsi"/>
          <w:i/>
          <w:iCs/>
        </w:rPr>
        <w:t>works</w:t>
      </w:r>
      <w:r w:rsidRPr="00E12313">
        <w:rPr>
          <w:rFonts w:asciiTheme="minorHAnsi" w:hAnsiTheme="minorHAnsi" w:cstheme="minorHAnsi"/>
        </w:rPr>
        <w:t xml:space="preserve"> (whether under letters of intent or otherwise) and accordingly the duties and obligations contained in the contract shall be deemed to have applied to the carrying out of any of those works and/or the </w:t>
      </w:r>
      <w:r w:rsidRPr="00E12313">
        <w:rPr>
          <w:rFonts w:asciiTheme="minorHAnsi" w:hAnsiTheme="minorHAnsi" w:cstheme="minorHAnsi"/>
          <w:i/>
          <w:iCs/>
        </w:rPr>
        <w:t>works</w:t>
      </w:r>
      <w:r w:rsidRPr="00E12313">
        <w:rPr>
          <w:rFonts w:asciiTheme="minorHAnsi" w:hAnsiTheme="minorHAnsi" w:cstheme="minorHAnsi"/>
        </w:rPr>
        <w:t xml:space="preserve"> prior to the date of the contract.  All payments made in respect of works carried out prior to the date of the contract shall be treated as payments on account of sums due under the contract.</w:t>
      </w:r>
    </w:p>
    <w:p w14:paraId="56362745" w14:textId="77777777" w:rsidR="000D56F4" w:rsidRPr="00E12313" w:rsidRDefault="000D56F4" w:rsidP="000D56F4">
      <w:pPr>
        <w:pStyle w:val="Body"/>
        <w:numPr>
          <w:ilvl w:val="0"/>
          <w:numId w:val="33"/>
        </w:numPr>
        <w:ind w:left="567" w:hanging="567"/>
        <w:rPr>
          <w:rFonts w:asciiTheme="minorHAnsi" w:hAnsiTheme="minorHAnsi" w:cstheme="minorHAnsi"/>
          <w:b/>
          <w:bCs/>
          <w:color w:val="0000FF"/>
        </w:rPr>
      </w:pPr>
      <w:bookmarkStart w:id="3" w:name="_BPDC_LN_INS_1021"/>
      <w:bookmarkStart w:id="4" w:name="_BPDC_PR_INS_1022"/>
      <w:bookmarkEnd w:id="3"/>
      <w:bookmarkEnd w:id="4"/>
      <w:r w:rsidRPr="00E12313">
        <w:rPr>
          <w:rFonts w:asciiTheme="minorHAnsi" w:hAnsiTheme="minorHAnsi" w:cstheme="minorHAnsi"/>
          <w:b/>
          <w:bCs/>
        </w:rPr>
        <w:t>Disputes</w:t>
      </w:r>
    </w:p>
    <w:p w14:paraId="768D5695" w14:textId="77777777" w:rsidR="000D56F4" w:rsidRPr="00E12313" w:rsidRDefault="000D56F4" w:rsidP="000D56F4">
      <w:pPr>
        <w:pStyle w:val="Body"/>
        <w:ind w:left="567"/>
        <w:rPr>
          <w:rFonts w:asciiTheme="minorHAnsi" w:hAnsiTheme="minorHAnsi" w:cstheme="minorHAnsi"/>
        </w:rPr>
      </w:pPr>
      <w:r w:rsidRPr="00E12313">
        <w:rPr>
          <w:rFonts w:asciiTheme="minorHAnsi" w:hAnsiTheme="minorHAnsi" w:cstheme="minorHAnsi"/>
        </w:rPr>
        <w:t xml:space="preserve">Any difference or dispute arising under or out of or in connection with the contract shall be resolved in accordance with the </w:t>
      </w:r>
      <w:r w:rsidRPr="00E12313">
        <w:rPr>
          <w:rFonts w:asciiTheme="minorHAnsi" w:hAnsiTheme="minorHAnsi" w:cstheme="minorHAnsi"/>
          <w:i/>
          <w:iCs/>
        </w:rPr>
        <w:t>conditions of contract</w:t>
      </w:r>
      <w:r w:rsidRPr="00E12313">
        <w:rPr>
          <w:rFonts w:asciiTheme="minorHAnsi" w:hAnsiTheme="minorHAnsi" w:cstheme="minorHAnsi"/>
        </w:rPr>
        <w:t>.</w:t>
      </w:r>
    </w:p>
    <w:p w14:paraId="273F8E23" w14:textId="77777777" w:rsidR="000D56F4" w:rsidRPr="00E12313" w:rsidRDefault="000D56F4" w:rsidP="000D56F4">
      <w:pPr>
        <w:pStyle w:val="Body"/>
        <w:rPr>
          <w:rFonts w:asciiTheme="minorHAnsi" w:hAnsiTheme="minorHAnsi" w:cstheme="minorHAnsi"/>
        </w:rPr>
      </w:pPr>
      <w:r w:rsidRPr="00E12313">
        <w:rPr>
          <w:rFonts w:asciiTheme="minorHAnsi" w:hAnsiTheme="minorHAnsi" w:cstheme="minorHAnsi"/>
          <w:b/>
          <w:bCs/>
        </w:rPr>
        <w:t>In witness whereof</w:t>
      </w:r>
      <w:r w:rsidRPr="00E12313">
        <w:rPr>
          <w:rFonts w:asciiTheme="minorHAnsi" w:hAnsiTheme="minorHAnsi" w:cstheme="minorHAnsi"/>
        </w:rPr>
        <w:t xml:space="preserve"> the contract has been executed by the following parties as a deed and delivered on the date stated above</w:t>
      </w:r>
    </w:p>
    <w:p w14:paraId="4C3C9FDE" w14:textId="77777777" w:rsidR="000D56F4" w:rsidRPr="00E12313" w:rsidRDefault="000D56F4" w:rsidP="000D56F4">
      <w:pPr>
        <w:rPr>
          <w:rFonts w:asciiTheme="minorHAnsi" w:hAnsiTheme="minorHAnsi" w:cstheme="minorHAnsi"/>
        </w:rPr>
      </w:pPr>
      <w:r w:rsidRPr="00E12313">
        <w:rPr>
          <w:rFonts w:asciiTheme="minorHAnsi" w:hAnsiTheme="minorHAnsi" w:cstheme="minorHAnsi"/>
          <w:highlight w:val="yellow"/>
        </w:rPr>
        <w:t>[Execution blocks to be updated as appropriate</w:t>
      </w:r>
      <w:r w:rsidRPr="00E12313">
        <w:rPr>
          <w:rFonts w:asciiTheme="minorHAnsi" w:hAnsiTheme="minorHAnsi" w:cstheme="minorHAnsi"/>
        </w:rPr>
        <w:t>]</w:t>
      </w:r>
    </w:p>
    <w:p w14:paraId="4CCDE89B" w14:textId="77777777" w:rsidR="000D56F4" w:rsidRPr="00E12313" w:rsidRDefault="000D56F4" w:rsidP="000D56F4">
      <w:pPr>
        <w:rPr>
          <w:rFonts w:asciiTheme="minorHAnsi" w:hAnsiTheme="minorHAnsi" w:cstheme="minorHAnsi"/>
        </w:rPr>
      </w:pPr>
    </w:p>
    <w:p w14:paraId="12615DCD" w14:textId="77777777" w:rsidR="000D56F4" w:rsidRPr="00E12313" w:rsidRDefault="000D56F4" w:rsidP="000D56F4">
      <w:pPr>
        <w:pStyle w:val="Body"/>
        <w:spacing w:after="0"/>
        <w:rPr>
          <w:rFonts w:asciiTheme="minorHAnsi" w:hAnsiTheme="minorHAnsi" w:cstheme="minorHAnsi"/>
        </w:rPr>
      </w:pPr>
      <w:r w:rsidRPr="00E12313">
        <w:rPr>
          <w:rFonts w:asciiTheme="minorHAnsi" w:hAnsiTheme="minorHAnsi" w:cstheme="minorHAnsi"/>
        </w:rPr>
        <w:t>Executed as a deed by</w:t>
      </w:r>
      <w:r w:rsidRPr="00E12313">
        <w:rPr>
          <w:rFonts w:asciiTheme="minorHAnsi" w:hAnsiTheme="minorHAnsi" w:cstheme="minorHAnsi"/>
        </w:rPr>
        <w:tab/>
      </w:r>
      <w:r w:rsidRPr="00E12313">
        <w:rPr>
          <w:rFonts w:asciiTheme="minorHAnsi" w:hAnsiTheme="minorHAnsi" w:cstheme="minorHAnsi"/>
        </w:rPr>
        <w:tab/>
        <w:t>)</w:t>
      </w:r>
    </w:p>
    <w:p w14:paraId="3C582CA2" w14:textId="4BF65C5B" w:rsidR="000D56F4" w:rsidRPr="00E12313" w:rsidRDefault="000D56F4" w:rsidP="000D56F4">
      <w:pPr>
        <w:pStyle w:val="Body"/>
        <w:spacing w:after="0"/>
        <w:rPr>
          <w:rFonts w:asciiTheme="minorHAnsi" w:hAnsiTheme="minorHAnsi" w:cstheme="minorHAnsi"/>
        </w:rPr>
      </w:pPr>
      <w:r w:rsidRPr="00E12313">
        <w:rPr>
          <w:rFonts w:asciiTheme="minorHAnsi" w:hAnsiTheme="minorHAnsi" w:cstheme="minorHAnsi"/>
        </w:rPr>
        <w:t>[</w:t>
      </w:r>
      <w:r w:rsidR="001B47C7" w:rsidRPr="00E12313">
        <w:rPr>
          <w:rFonts w:asciiTheme="minorHAnsi" w:hAnsiTheme="minorHAnsi" w:cstheme="minorHAnsi"/>
          <w:i/>
          <w:iCs/>
        </w:rPr>
        <w:t>Client</w:t>
      </w:r>
      <w:r w:rsidRPr="00E12313">
        <w:rPr>
          <w:rFonts w:asciiTheme="minorHAnsi" w:hAnsiTheme="minorHAnsi" w:cstheme="minorHAnsi"/>
        </w:rPr>
        <w:t>]</w:t>
      </w:r>
      <w:r w:rsidRPr="00E12313">
        <w:rPr>
          <w:rFonts w:asciiTheme="minorHAnsi" w:hAnsiTheme="minorHAnsi" w:cstheme="minorHAnsi"/>
        </w:rPr>
        <w:tab/>
        <w:t xml:space="preserve"> </w:t>
      </w:r>
      <w:r w:rsidRPr="00E12313">
        <w:rPr>
          <w:rFonts w:asciiTheme="minorHAnsi" w:hAnsiTheme="minorHAnsi" w:cstheme="minorHAnsi"/>
        </w:rPr>
        <w:tab/>
      </w:r>
      <w:r w:rsidRPr="00E12313">
        <w:rPr>
          <w:rFonts w:asciiTheme="minorHAnsi" w:hAnsiTheme="minorHAnsi" w:cstheme="minorHAnsi"/>
        </w:rPr>
        <w:tab/>
      </w:r>
      <w:r w:rsidR="00B53657">
        <w:rPr>
          <w:rFonts w:asciiTheme="minorHAnsi" w:hAnsiTheme="minorHAnsi" w:cstheme="minorHAnsi"/>
        </w:rPr>
        <w:tab/>
      </w:r>
      <w:r w:rsidRPr="00E12313">
        <w:rPr>
          <w:rFonts w:asciiTheme="minorHAnsi" w:hAnsiTheme="minorHAnsi" w:cstheme="minorHAnsi"/>
        </w:rPr>
        <w:t>)</w:t>
      </w:r>
    </w:p>
    <w:p w14:paraId="1DB50E4F" w14:textId="77777777" w:rsidR="000D56F4" w:rsidRPr="00E12313" w:rsidRDefault="000D56F4" w:rsidP="000D56F4">
      <w:pPr>
        <w:pStyle w:val="Body"/>
        <w:spacing w:after="0"/>
        <w:rPr>
          <w:rFonts w:asciiTheme="minorHAnsi" w:hAnsiTheme="minorHAnsi" w:cstheme="minorHAnsi"/>
        </w:rPr>
      </w:pPr>
      <w:r w:rsidRPr="00E12313">
        <w:rPr>
          <w:rFonts w:asciiTheme="minorHAnsi" w:hAnsiTheme="minorHAnsi" w:cstheme="minorHAnsi"/>
        </w:rPr>
        <w:t>acting by:</w:t>
      </w:r>
      <w:r w:rsidRPr="00E12313">
        <w:rPr>
          <w:rFonts w:asciiTheme="minorHAnsi" w:hAnsiTheme="minorHAnsi" w:cstheme="minorHAnsi"/>
        </w:rPr>
        <w:tab/>
      </w:r>
      <w:r w:rsidRPr="00E12313">
        <w:rPr>
          <w:rFonts w:asciiTheme="minorHAnsi" w:hAnsiTheme="minorHAnsi" w:cstheme="minorHAnsi"/>
        </w:rPr>
        <w:tab/>
      </w:r>
      <w:r w:rsidRPr="00E12313">
        <w:rPr>
          <w:rFonts w:asciiTheme="minorHAnsi" w:hAnsiTheme="minorHAnsi" w:cstheme="minorHAnsi"/>
        </w:rPr>
        <w:tab/>
        <w:t>)</w:t>
      </w:r>
    </w:p>
    <w:p w14:paraId="45F29CCE" w14:textId="77777777" w:rsidR="000D56F4" w:rsidRPr="00E12313" w:rsidRDefault="000D56F4" w:rsidP="000D56F4">
      <w:pPr>
        <w:pStyle w:val="Body"/>
        <w:spacing w:after="0"/>
        <w:rPr>
          <w:rFonts w:asciiTheme="minorHAnsi" w:hAnsiTheme="minorHAnsi" w:cstheme="minorHAnsi"/>
        </w:rPr>
      </w:pPr>
    </w:p>
    <w:p w14:paraId="077655D8" w14:textId="77777777" w:rsidR="000D56F4" w:rsidRPr="00E12313" w:rsidRDefault="000D56F4" w:rsidP="000D56F4">
      <w:pPr>
        <w:pStyle w:val="Body"/>
        <w:spacing w:after="0"/>
        <w:ind w:left="3261"/>
        <w:rPr>
          <w:rFonts w:asciiTheme="minorHAnsi" w:hAnsiTheme="minorHAnsi" w:cstheme="minorHAnsi"/>
        </w:rPr>
      </w:pPr>
      <w:r w:rsidRPr="00E12313">
        <w:rPr>
          <w:rFonts w:asciiTheme="minorHAnsi" w:hAnsiTheme="minorHAnsi" w:cstheme="minorHAnsi"/>
        </w:rPr>
        <w:t>Director</w:t>
      </w:r>
    </w:p>
    <w:p w14:paraId="61C7EC20" w14:textId="77777777" w:rsidR="000D56F4" w:rsidRPr="00E12313" w:rsidRDefault="000D56F4" w:rsidP="000D56F4">
      <w:pPr>
        <w:pStyle w:val="Body"/>
        <w:spacing w:after="0"/>
        <w:ind w:left="3261"/>
        <w:rPr>
          <w:rFonts w:asciiTheme="minorHAnsi" w:hAnsiTheme="minorHAnsi" w:cstheme="minorHAnsi"/>
        </w:rPr>
      </w:pPr>
    </w:p>
    <w:p w14:paraId="4DBA6B5B" w14:textId="77777777" w:rsidR="000D56F4" w:rsidRPr="00E12313" w:rsidRDefault="000D56F4" w:rsidP="000D56F4">
      <w:pPr>
        <w:pStyle w:val="Body"/>
        <w:spacing w:after="0"/>
        <w:ind w:left="3261"/>
        <w:rPr>
          <w:rFonts w:asciiTheme="minorHAnsi" w:hAnsiTheme="minorHAnsi" w:cstheme="minorHAnsi"/>
        </w:rPr>
      </w:pPr>
    </w:p>
    <w:p w14:paraId="03B552D6" w14:textId="77777777" w:rsidR="000D56F4" w:rsidRPr="00E12313" w:rsidRDefault="000D56F4" w:rsidP="000D56F4">
      <w:pPr>
        <w:pStyle w:val="Body"/>
        <w:spacing w:after="0"/>
        <w:ind w:left="3261"/>
        <w:rPr>
          <w:rFonts w:asciiTheme="minorHAnsi" w:hAnsiTheme="minorHAnsi" w:cstheme="minorHAnsi"/>
        </w:rPr>
      </w:pPr>
      <w:r w:rsidRPr="00E12313">
        <w:rPr>
          <w:rFonts w:asciiTheme="minorHAnsi" w:hAnsiTheme="minorHAnsi" w:cstheme="minorHAnsi"/>
        </w:rPr>
        <w:t>Director/Secretary</w:t>
      </w:r>
    </w:p>
    <w:p w14:paraId="5E3787E0" w14:textId="77777777" w:rsidR="000D56F4" w:rsidRPr="00E12313" w:rsidRDefault="000D56F4" w:rsidP="000D56F4">
      <w:pPr>
        <w:pStyle w:val="Body"/>
        <w:spacing w:after="0"/>
        <w:rPr>
          <w:rFonts w:asciiTheme="minorHAnsi" w:hAnsiTheme="minorHAnsi" w:cstheme="minorHAnsi"/>
        </w:rPr>
      </w:pPr>
    </w:p>
    <w:p w14:paraId="136475B1" w14:textId="77777777" w:rsidR="000D56F4" w:rsidRPr="00E12313" w:rsidRDefault="000D56F4" w:rsidP="000D56F4">
      <w:pPr>
        <w:pStyle w:val="Body"/>
        <w:spacing w:after="0"/>
        <w:rPr>
          <w:rFonts w:asciiTheme="minorHAnsi" w:hAnsiTheme="minorHAnsi" w:cstheme="minorHAnsi"/>
        </w:rPr>
      </w:pPr>
    </w:p>
    <w:p w14:paraId="1003CE90" w14:textId="77777777" w:rsidR="000D56F4" w:rsidRPr="00E12313" w:rsidRDefault="000D56F4" w:rsidP="000D56F4">
      <w:pPr>
        <w:pStyle w:val="Body"/>
        <w:spacing w:after="0"/>
        <w:rPr>
          <w:rFonts w:asciiTheme="minorHAnsi" w:hAnsiTheme="minorHAnsi" w:cstheme="minorHAnsi"/>
        </w:rPr>
      </w:pPr>
    </w:p>
    <w:p w14:paraId="7D1813D2" w14:textId="77777777" w:rsidR="000D56F4" w:rsidRPr="00E12313" w:rsidRDefault="000D56F4" w:rsidP="000D56F4">
      <w:pPr>
        <w:pStyle w:val="Body"/>
        <w:spacing w:after="0"/>
        <w:rPr>
          <w:rFonts w:asciiTheme="minorHAnsi" w:hAnsiTheme="minorHAnsi" w:cstheme="minorHAnsi"/>
        </w:rPr>
      </w:pPr>
    </w:p>
    <w:p w14:paraId="1FBD5142" w14:textId="77777777" w:rsidR="000D56F4" w:rsidRPr="00E12313" w:rsidRDefault="000D56F4" w:rsidP="000D56F4">
      <w:pPr>
        <w:pStyle w:val="Body"/>
        <w:spacing w:after="0"/>
        <w:rPr>
          <w:rFonts w:asciiTheme="minorHAnsi" w:hAnsiTheme="minorHAnsi" w:cstheme="minorHAnsi"/>
        </w:rPr>
      </w:pPr>
      <w:r w:rsidRPr="00E12313">
        <w:rPr>
          <w:rFonts w:asciiTheme="minorHAnsi" w:hAnsiTheme="minorHAnsi" w:cstheme="minorHAnsi"/>
        </w:rPr>
        <w:t>Executed as a deed by</w:t>
      </w:r>
      <w:r w:rsidRPr="00E12313">
        <w:rPr>
          <w:rFonts w:asciiTheme="minorHAnsi" w:hAnsiTheme="minorHAnsi" w:cstheme="minorHAnsi"/>
        </w:rPr>
        <w:tab/>
      </w:r>
      <w:r w:rsidRPr="00E12313">
        <w:rPr>
          <w:rFonts w:asciiTheme="minorHAnsi" w:hAnsiTheme="minorHAnsi" w:cstheme="minorHAnsi"/>
        </w:rPr>
        <w:tab/>
        <w:t>)</w:t>
      </w:r>
    </w:p>
    <w:p w14:paraId="3CE30F18" w14:textId="77777777" w:rsidR="000D56F4" w:rsidRPr="00E12313" w:rsidRDefault="000D56F4" w:rsidP="000D56F4">
      <w:pPr>
        <w:pStyle w:val="Body"/>
        <w:spacing w:after="0"/>
        <w:rPr>
          <w:rFonts w:asciiTheme="minorHAnsi" w:hAnsiTheme="minorHAnsi" w:cstheme="minorHAnsi"/>
        </w:rPr>
      </w:pPr>
      <w:r w:rsidRPr="00E12313">
        <w:rPr>
          <w:rFonts w:asciiTheme="minorHAnsi" w:hAnsiTheme="minorHAnsi" w:cstheme="minorHAnsi"/>
        </w:rPr>
        <w:t>[</w:t>
      </w:r>
      <w:r w:rsidRPr="00E12313">
        <w:rPr>
          <w:rFonts w:asciiTheme="minorHAnsi" w:hAnsiTheme="minorHAnsi" w:cstheme="minorHAnsi"/>
          <w:i/>
          <w:iCs/>
        </w:rPr>
        <w:t>Contractor</w:t>
      </w:r>
      <w:r w:rsidRPr="00E12313">
        <w:rPr>
          <w:rFonts w:asciiTheme="minorHAnsi" w:hAnsiTheme="minorHAnsi" w:cstheme="minorHAnsi"/>
        </w:rPr>
        <w:t>]</w:t>
      </w:r>
      <w:r w:rsidRPr="00E12313">
        <w:rPr>
          <w:rFonts w:asciiTheme="minorHAnsi" w:hAnsiTheme="minorHAnsi" w:cstheme="minorHAnsi"/>
        </w:rPr>
        <w:tab/>
      </w:r>
      <w:r w:rsidRPr="00E12313">
        <w:rPr>
          <w:rFonts w:asciiTheme="minorHAnsi" w:hAnsiTheme="minorHAnsi" w:cstheme="minorHAnsi"/>
        </w:rPr>
        <w:tab/>
        <w:t xml:space="preserve"> </w:t>
      </w:r>
      <w:r w:rsidRPr="00E12313">
        <w:rPr>
          <w:rFonts w:asciiTheme="minorHAnsi" w:hAnsiTheme="minorHAnsi" w:cstheme="minorHAnsi"/>
        </w:rPr>
        <w:tab/>
        <w:t>)</w:t>
      </w:r>
    </w:p>
    <w:p w14:paraId="6DC6D572" w14:textId="77777777" w:rsidR="000D56F4" w:rsidRPr="00E12313" w:rsidRDefault="000D56F4" w:rsidP="000D56F4">
      <w:pPr>
        <w:pStyle w:val="Body"/>
        <w:spacing w:after="0"/>
        <w:rPr>
          <w:rFonts w:asciiTheme="minorHAnsi" w:hAnsiTheme="minorHAnsi" w:cstheme="minorHAnsi"/>
        </w:rPr>
      </w:pPr>
      <w:r w:rsidRPr="00E12313">
        <w:rPr>
          <w:rFonts w:asciiTheme="minorHAnsi" w:hAnsiTheme="minorHAnsi" w:cstheme="minorHAnsi"/>
        </w:rPr>
        <w:t>acting by:</w:t>
      </w:r>
      <w:r w:rsidRPr="00E12313">
        <w:rPr>
          <w:rFonts w:asciiTheme="minorHAnsi" w:hAnsiTheme="minorHAnsi" w:cstheme="minorHAnsi"/>
        </w:rPr>
        <w:tab/>
      </w:r>
      <w:r w:rsidRPr="00E12313">
        <w:rPr>
          <w:rFonts w:asciiTheme="minorHAnsi" w:hAnsiTheme="minorHAnsi" w:cstheme="minorHAnsi"/>
        </w:rPr>
        <w:tab/>
      </w:r>
      <w:r w:rsidRPr="00E12313">
        <w:rPr>
          <w:rFonts w:asciiTheme="minorHAnsi" w:hAnsiTheme="minorHAnsi" w:cstheme="minorHAnsi"/>
        </w:rPr>
        <w:tab/>
        <w:t>)</w:t>
      </w:r>
    </w:p>
    <w:p w14:paraId="7FF76C6C" w14:textId="77777777" w:rsidR="000D56F4" w:rsidRPr="00E12313" w:rsidRDefault="000D56F4" w:rsidP="000D56F4">
      <w:pPr>
        <w:pStyle w:val="Body"/>
        <w:spacing w:after="0"/>
        <w:rPr>
          <w:rFonts w:asciiTheme="minorHAnsi" w:hAnsiTheme="minorHAnsi" w:cstheme="minorHAnsi"/>
        </w:rPr>
      </w:pPr>
    </w:p>
    <w:p w14:paraId="52076EBC" w14:textId="77777777" w:rsidR="000D56F4" w:rsidRPr="00E12313" w:rsidRDefault="000D56F4" w:rsidP="000D56F4">
      <w:pPr>
        <w:pStyle w:val="Body"/>
        <w:spacing w:after="0"/>
        <w:ind w:left="3119"/>
        <w:rPr>
          <w:rFonts w:asciiTheme="minorHAnsi" w:hAnsiTheme="minorHAnsi" w:cstheme="minorHAnsi"/>
        </w:rPr>
      </w:pPr>
      <w:r w:rsidRPr="00E12313">
        <w:rPr>
          <w:rFonts w:asciiTheme="minorHAnsi" w:hAnsiTheme="minorHAnsi" w:cstheme="minorHAnsi"/>
        </w:rPr>
        <w:t>Director</w:t>
      </w:r>
    </w:p>
    <w:p w14:paraId="022FF3BF" w14:textId="77777777" w:rsidR="000D56F4" w:rsidRPr="00E12313" w:rsidRDefault="000D56F4" w:rsidP="000D56F4">
      <w:pPr>
        <w:pStyle w:val="Body"/>
        <w:spacing w:after="0"/>
        <w:ind w:left="3119"/>
        <w:rPr>
          <w:rFonts w:asciiTheme="minorHAnsi" w:hAnsiTheme="minorHAnsi" w:cstheme="minorHAnsi"/>
        </w:rPr>
      </w:pPr>
    </w:p>
    <w:p w14:paraId="04A6AAE0" w14:textId="77777777" w:rsidR="000D56F4" w:rsidRPr="00E12313" w:rsidRDefault="000D56F4" w:rsidP="000D56F4">
      <w:pPr>
        <w:pStyle w:val="Body"/>
        <w:spacing w:after="0"/>
        <w:ind w:left="3119"/>
        <w:rPr>
          <w:rFonts w:asciiTheme="minorHAnsi" w:hAnsiTheme="minorHAnsi" w:cstheme="minorHAnsi"/>
        </w:rPr>
      </w:pPr>
    </w:p>
    <w:p w14:paraId="08F6079B" w14:textId="77777777" w:rsidR="000D56F4" w:rsidRPr="00E12313" w:rsidRDefault="000D56F4" w:rsidP="000D56F4">
      <w:pPr>
        <w:pStyle w:val="Body"/>
        <w:spacing w:after="0"/>
        <w:ind w:left="3119"/>
        <w:rPr>
          <w:rFonts w:asciiTheme="minorHAnsi" w:hAnsiTheme="minorHAnsi" w:cstheme="minorHAnsi"/>
        </w:rPr>
      </w:pPr>
      <w:r w:rsidRPr="00E12313">
        <w:rPr>
          <w:rFonts w:asciiTheme="minorHAnsi" w:hAnsiTheme="minorHAnsi" w:cstheme="minorHAnsi"/>
        </w:rPr>
        <w:t>Director/Secretary</w:t>
      </w:r>
    </w:p>
    <w:p w14:paraId="3067FFB4" w14:textId="77777777" w:rsidR="007C0963" w:rsidRPr="00E12313" w:rsidRDefault="007C0963" w:rsidP="007C0963">
      <w:pPr>
        <w:pStyle w:val="Body"/>
        <w:rPr>
          <w:rFonts w:asciiTheme="minorHAnsi" w:hAnsiTheme="minorHAnsi" w:cstheme="minorHAnsi"/>
          <w:b/>
        </w:rPr>
      </w:pPr>
    </w:p>
    <w:p w14:paraId="20C97CC0" w14:textId="77777777" w:rsidR="007C0963" w:rsidRPr="00E12313" w:rsidRDefault="007C0963" w:rsidP="007C0963">
      <w:pPr>
        <w:jc w:val="left"/>
        <w:rPr>
          <w:rFonts w:asciiTheme="minorHAnsi" w:hAnsiTheme="minorHAnsi" w:cstheme="minorHAnsi"/>
          <w:b/>
        </w:rPr>
      </w:pPr>
      <w:r w:rsidRPr="00E12313">
        <w:rPr>
          <w:rFonts w:asciiTheme="minorHAnsi" w:hAnsiTheme="minorHAnsi" w:cstheme="minorHAnsi"/>
        </w:rPr>
        <w:br w:type="page"/>
      </w:r>
    </w:p>
    <w:p w14:paraId="6CC39BDA" w14:textId="77777777" w:rsidR="007C0963" w:rsidRPr="00E12313" w:rsidRDefault="007C0963" w:rsidP="007C0963">
      <w:pPr>
        <w:spacing w:after="240"/>
        <w:rPr>
          <w:rFonts w:asciiTheme="minorHAnsi" w:hAnsiTheme="minorHAnsi" w:cstheme="minorHAnsi"/>
          <w:b/>
        </w:rPr>
      </w:pPr>
      <w:r w:rsidRPr="00E12313">
        <w:rPr>
          <w:rFonts w:asciiTheme="minorHAnsi" w:hAnsiTheme="minorHAnsi" w:cstheme="minorHAnsi"/>
          <w:b/>
        </w:rPr>
        <w:lastRenderedPageBreak/>
        <w:t xml:space="preserve">Contract Data: Part One – Data provided by the </w:t>
      </w:r>
      <w:r w:rsidR="005565B9" w:rsidRPr="00E12313">
        <w:rPr>
          <w:rFonts w:asciiTheme="minorHAnsi" w:hAnsiTheme="minorHAnsi" w:cstheme="minorHAnsi"/>
          <w:b/>
          <w:i/>
        </w:rPr>
        <w:t>Client</w:t>
      </w:r>
    </w:p>
    <w:p w14:paraId="273EECB0" w14:textId="77777777" w:rsidR="007C0963" w:rsidRPr="00E12313" w:rsidRDefault="007C0963" w:rsidP="007C0963">
      <w:pPr>
        <w:pStyle w:val="BodyTextIndent2"/>
        <w:tabs>
          <w:tab w:val="left" w:pos="-57"/>
        </w:tabs>
        <w:spacing w:after="240"/>
        <w:ind w:left="0"/>
        <w:rPr>
          <w:rFonts w:asciiTheme="minorHAnsi" w:hAnsiTheme="minorHAnsi" w:cstheme="minorHAnsi"/>
          <w:b/>
          <w:bCs/>
          <w:sz w:val="20"/>
          <w:szCs w:val="20"/>
        </w:rPr>
      </w:pPr>
      <w:r w:rsidRPr="00E12313">
        <w:rPr>
          <w:rFonts w:asciiTheme="minorHAnsi" w:hAnsiTheme="minorHAnsi" w:cstheme="minorHAnsi"/>
          <w:b/>
          <w:bCs/>
          <w:sz w:val="20"/>
          <w:szCs w:val="20"/>
        </w:rPr>
        <w:t xml:space="preserve">The following details the Contract Data which will be provided by the </w:t>
      </w:r>
      <w:r w:rsidR="005565B9" w:rsidRPr="00E12313">
        <w:rPr>
          <w:rFonts w:asciiTheme="minorHAnsi" w:hAnsiTheme="minorHAnsi" w:cstheme="minorHAnsi"/>
          <w:b/>
          <w:bCs/>
          <w:i/>
          <w:sz w:val="20"/>
          <w:szCs w:val="20"/>
        </w:rPr>
        <w:t>Client</w:t>
      </w:r>
      <w:r w:rsidRPr="00E12313">
        <w:rPr>
          <w:rFonts w:asciiTheme="minorHAnsi" w:hAnsiTheme="minorHAnsi" w:cstheme="minorHAnsi"/>
          <w:b/>
          <w:bCs/>
          <w:sz w:val="20"/>
          <w:szCs w:val="20"/>
        </w:rPr>
        <w:t xml:space="preserve"> for each Delivery Agreement. </w:t>
      </w:r>
    </w:p>
    <w:p w14:paraId="340AE465" w14:textId="77777777" w:rsidR="007C0963" w:rsidRPr="00E12313" w:rsidRDefault="007C0963" w:rsidP="007C0963">
      <w:pPr>
        <w:pStyle w:val="BodyTextIndent2"/>
        <w:tabs>
          <w:tab w:val="left" w:pos="-57"/>
        </w:tabs>
        <w:spacing w:after="240"/>
        <w:ind w:left="0"/>
        <w:rPr>
          <w:rFonts w:asciiTheme="minorHAnsi" w:hAnsiTheme="minorHAnsi" w:cstheme="minorHAnsi"/>
          <w:b/>
          <w:bCs/>
          <w:sz w:val="20"/>
          <w:szCs w:val="20"/>
        </w:rPr>
      </w:pPr>
      <w:r w:rsidRPr="00E12313">
        <w:rPr>
          <w:rFonts w:asciiTheme="minorHAnsi" w:hAnsiTheme="minorHAnsi" w:cstheme="minorHAnsi"/>
          <w:b/>
          <w:bCs/>
          <w:sz w:val="20"/>
          <w:szCs w:val="20"/>
        </w:rPr>
        <w:t>Certain defined terms and information in the Contract Data will be common to all Delivery Agreements; other information included in the Contract Data will be specific to individual Projects.</w:t>
      </w:r>
    </w:p>
    <w:p w14:paraId="20E8C2F8" w14:textId="77777777" w:rsidR="007C0963" w:rsidRPr="00E12313" w:rsidRDefault="007C0963" w:rsidP="007C0963">
      <w:pPr>
        <w:pStyle w:val="BodyTextIndent2"/>
        <w:tabs>
          <w:tab w:val="left" w:pos="-57"/>
        </w:tabs>
        <w:spacing w:after="240"/>
        <w:ind w:left="0"/>
        <w:rPr>
          <w:rFonts w:asciiTheme="minorHAnsi" w:hAnsiTheme="minorHAnsi" w:cstheme="minorHAnsi"/>
          <w:b/>
          <w:bCs/>
          <w:i/>
          <w:sz w:val="20"/>
          <w:szCs w:val="20"/>
        </w:rPr>
      </w:pPr>
      <w:r w:rsidRPr="00E12313">
        <w:rPr>
          <w:rFonts w:asciiTheme="minorHAnsi" w:hAnsiTheme="minorHAnsi" w:cstheme="minorHAnsi"/>
          <w:b/>
          <w:bCs/>
          <w:sz w:val="20"/>
          <w:szCs w:val="20"/>
        </w:rPr>
        <w:t xml:space="preserve">Part one - Data to be provided by the </w:t>
      </w:r>
      <w:r w:rsidR="005565B9" w:rsidRPr="00E12313">
        <w:rPr>
          <w:rFonts w:asciiTheme="minorHAnsi" w:hAnsiTheme="minorHAnsi" w:cstheme="minorHAnsi"/>
          <w:b/>
          <w:bCs/>
          <w:i/>
          <w:sz w:val="20"/>
          <w:szCs w:val="20"/>
        </w:rPr>
        <w:t>Client</w:t>
      </w:r>
    </w:p>
    <w:p w14:paraId="5443D172" w14:textId="77777777" w:rsidR="007C0963" w:rsidRPr="00E12313" w:rsidRDefault="007C0963" w:rsidP="007C0963">
      <w:pPr>
        <w:pStyle w:val="BodyTextIndent2"/>
        <w:tabs>
          <w:tab w:val="left" w:pos="0"/>
        </w:tabs>
        <w:spacing w:after="240"/>
        <w:ind w:left="570" w:hanging="570"/>
        <w:rPr>
          <w:rFonts w:asciiTheme="minorHAnsi" w:hAnsiTheme="minorHAnsi" w:cstheme="minorHAnsi"/>
          <w:b/>
          <w:bCs/>
          <w:sz w:val="20"/>
          <w:szCs w:val="20"/>
        </w:rPr>
      </w:pPr>
      <w:r w:rsidRPr="00E12313">
        <w:rPr>
          <w:rFonts w:asciiTheme="minorHAnsi" w:hAnsiTheme="minorHAnsi" w:cstheme="minorHAnsi"/>
          <w:b/>
          <w:bCs/>
          <w:sz w:val="20"/>
          <w:szCs w:val="20"/>
        </w:rPr>
        <w:t>1.</w:t>
      </w:r>
      <w:r w:rsidRPr="00E12313">
        <w:rPr>
          <w:rFonts w:asciiTheme="minorHAnsi" w:hAnsiTheme="minorHAnsi" w:cstheme="minorHAnsi"/>
          <w:b/>
          <w:bCs/>
          <w:sz w:val="20"/>
          <w:szCs w:val="20"/>
        </w:rPr>
        <w:tab/>
        <w:t>General</w:t>
      </w:r>
    </w:p>
    <w:p w14:paraId="48C6D98E" w14:textId="388B3E4F" w:rsidR="007C0963" w:rsidRPr="00E12313" w:rsidRDefault="007C0963" w:rsidP="007C0963">
      <w:pPr>
        <w:pStyle w:val="BodyTextIndent2"/>
        <w:tabs>
          <w:tab w:val="left" w:pos="0"/>
        </w:tabs>
        <w:spacing w:after="240"/>
        <w:ind w:left="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conditions of contract</w:t>
      </w:r>
      <w:r w:rsidRPr="00E12313">
        <w:rPr>
          <w:rFonts w:asciiTheme="minorHAnsi" w:hAnsiTheme="minorHAnsi" w:cstheme="minorHAnsi"/>
          <w:sz w:val="20"/>
          <w:szCs w:val="20"/>
        </w:rPr>
        <w:t xml:space="preserve"> are the core clauses and the clauses for main option </w:t>
      </w:r>
      <w:r w:rsidR="00DF7CF1" w:rsidRPr="00E12313">
        <w:rPr>
          <w:rFonts w:asciiTheme="minorHAnsi" w:hAnsiTheme="minorHAnsi" w:cstheme="minorHAnsi"/>
          <w:b/>
          <w:sz w:val="20"/>
          <w:szCs w:val="20"/>
        </w:rPr>
        <w:t>[</w:t>
      </w:r>
      <w:r w:rsidRPr="00E12313">
        <w:rPr>
          <w:rFonts w:asciiTheme="minorHAnsi" w:hAnsiTheme="minorHAnsi" w:cstheme="minorHAnsi"/>
          <w:b/>
          <w:sz w:val="20"/>
          <w:szCs w:val="20"/>
        </w:rPr>
        <w:t>A</w:t>
      </w:r>
      <w:r w:rsidR="00DF7CF1" w:rsidRPr="00E12313">
        <w:rPr>
          <w:rFonts w:asciiTheme="minorHAnsi" w:hAnsiTheme="minorHAnsi" w:cstheme="minorHAnsi"/>
          <w:b/>
          <w:sz w:val="20"/>
          <w:szCs w:val="20"/>
        </w:rPr>
        <w:t>/C]</w:t>
      </w:r>
      <w:r w:rsidRPr="00E12313">
        <w:rPr>
          <w:rFonts w:asciiTheme="minorHAnsi" w:hAnsiTheme="minorHAnsi" w:cstheme="minorHAnsi"/>
          <w:sz w:val="20"/>
          <w:szCs w:val="20"/>
        </w:rPr>
        <w:t xml:space="preserve">, dispute resolution Option W2, and secondary Options X2, </w:t>
      </w:r>
      <w:r w:rsidR="00DF7CF1" w:rsidRPr="00E12313">
        <w:rPr>
          <w:rFonts w:asciiTheme="minorHAnsi" w:hAnsiTheme="minorHAnsi" w:cstheme="minorHAnsi"/>
          <w:b/>
          <w:sz w:val="20"/>
          <w:szCs w:val="20"/>
        </w:rPr>
        <w:t>[</w:t>
      </w:r>
      <w:r w:rsidRPr="00E12313">
        <w:rPr>
          <w:rFonts w:asciiTheme="minorHAnsi" w:hAnsiTheme="minorHAnsi" w:cstheme="minorHAnsi"/>
          <w:b/>
          <w:sz w:val="20"/>
          <w:szCs w:val="20"/>
        </w:rPr>
        <w:t>X4</w:t>
      </w:r>
      <w:r w:rsidR="00DF7CF1" w:rsidRPr="00E12313">
        <w:rPr>
          <w:rFonts w:asciiTheme="minorHAnsi" w:hAnsiTheme="minorHAnsi" w:cstheme="minorHAnsi"/>
          <w:b/>
          <w:sz w:val="20"/>
          <w:szCs w:val="20"/>
        </w:rPr>
        <w:t>]</w:t>
      </w:r>
      <w:r w:rsidRPr="00E12313">
        <w:rPr>
          <w:rFonts w:asciiTheme="minorHAnsi" w:hAnsiTheme="minorHAnsi" w:cstheme="minorHAnsi"/>
          <w:sz w:val="20"/>
          <w:szCs w:val="20"/>
        </w:rPr>
        <w:t>,</w:t>
      </w:r>
      <w:r w:rsidR="007C6162" w:rsidRPr="00E12313">
        <w:rPr>
          <w:rFonts w:asciiTheme="minorHAnsi" w:hAnsiTheme="minorHAnsi" w:cstheme="minorHAnsi"/>
          <w:sz w:val="20"/>
          <w:szCs w:val="20"/>
        </w:rPr>
        <w:t xml:space="preserve"> </w:t>
      </w:r>
      <w:r w:rsidR="00DF7CF1" w:rsidRPr="00E12313">
        <w:rPr>
          <w:rFonts w:asciiTheme="minorHAnsi" w:hAnsiTheme="minorHAnsi" w:cstheme="minorHAnsi"/>
          <w:b/>
          <w:sz w:val="20"/>
          <w:szCs w:val="20"/>
        </w:rPr>
        <w:t>[</w:t>
      </w:r>
      <w:r w:rsidRPr="00E12313">
        <w:rPr>
          <w:rFonts w:asciiTheme="minorHAnsi" w:hAnsiTheme="minorHAnsi" w:cstheme="minorHAnsi"/>
          <w:b/>
          <w:sz w:val="20"/>
          <w:szCs w:val="20"/>
        </w:rPr>
        <w:t>X5</w:t>
      </w:r>
      <w:r w:rsidR="00DF7CF1" w:rsidRPr="00E12313">
        <w:rPr>
          <w:rFonts w:asciiTheme="minorHAnsi" w:hAnsiTheme="minorHAnsi" w:cstheme="minorHAnsi"/>
          <w:b/>
          <w:sz w:val="20"/>
          <w:szCs w:val="20"/>
        </w:rPr>
        <w:t>]</w:t>
      </w:r>
      <w:r w:rsidR="007C6162" w:rsidRPr="00E12313">
        <w:rPr>
          <w:rFonts w:asciiTheme="minorHAnsi" w:hAnsiTheme="minorHAnsi" w:cstheme="minorHAnsi"/>
          <w:sz w:val="20"/>
          <w:szCs w:val="20"/>
        </w:rPr>
        <w:t xml:space="preserve">, X7, </w:t>
      </w:r>
      <w:r w:rsidR="00DF7CF1" w:rsidRPr="00E12313">
        <w:rPr>
          <w:rFonts w:asciiTheme="minorHAnsi" w:hAnsiTheme="minorHAnsi" w:cstheme="minorHAnsi"/>
          <w:b/>
          <w:sz w:val="20"/>
          <w:szCs w:val="20"/>
        </w:rPr>
        <w:t>[X12]</w:t>
      </w:r>
      <w:r w:rsidR="00DF7CF1" w:rsidRPr="00E12313">
        <w:rPr>
          <w:rFonts w:asciiTheme="minorHAnsi" w:hAnsiTheme="minorHAnsi" w:cstheme="minorHAnsi"/>
          <w:sz w:val="20"/>
          <w:szCs w:val="20"/>
        </w:rPr>
        <w:t xml:space="preserve">, </w:t>
      </w:r>
      <w:r w:rsidR="00DF7CF1" w:rsidRPr="00E12313">
        <w:rPr>
          <w:rFonts w:asciiTheme="minorHAnsi" w:hAnsiTheme="minorHAnsi" w:cstheme="minorHAnsi"/>
          <w:b/>
          <w:sz w:val="20"/>
          <w:szCs w:val="20"/>
        </w:rPr>
        <w:t>[X13]</w:t>
      </w:r>
      <w:r w:rsidR="00DF7CF1" w:rsidRPr="00E12313">
        <w:rPr>
          <w:rFonts w:asciiTheme="minorHAnsi" w:hAnsiTheme="minorHAnsi" w:cstheme="minorHAnsi"/>
          <w:sz w:val="20"/>
          <w:szCs w:val="20"/>
        </w:rPr>
        <w:t xml:space="preserve">, </w:t>
      </w:r>
      <w:r w:rsidR="00DF7CF1" w:rsidRPr="00E12313">
        <w:rPr>
          <w:rFonts w:asciiTheme="minorHAnsi" w:hAnsiTheme="minorHAnsi" w:cstheme="minorHAnsi"/>
          <w:b/>
          <w:sz w:val="20"/>
          <w:szCs w:val="20"/>
        </w:rPr>
        <w:t>[X14]</w:t>
      </w:r>
      <w:r w:rsidR="00DF7CF1" w:rsidRPr="00E12313">
        <w:rPr>
          <w:rFonts w:asciiTheme="minorHAnsi" w:hAnsiTheme="minorHAnsi" w:cstheme="minorHAnsi"/>
          <w:sz w:val="20"/>
          <w:szCs w:val="20"/>
        </w:rPr>
        <w:t xml:space="preserve">, </w:t>
      </w:r>
      <w:r w:rsidRPr="00E12313">
        <w:rPr>
          <w:rFonts w:asciiTheme="minorHAnsi" w:hAnsiTheme="minorHAnsi" w:cstheme="minorHAnsi"/>
          <w:sz w:val="20"/>
          <w:szCs w:val="20"/>
        </w:rPr>
        <w:t>X15,</w:t>
      </w:r>
      <w:r w:rsidR="00A009EA" w:rsidRPr="00E12313">
        <w:rPr>
          <w:rFonts w:asciiTheme="minorHAnsi" w:hAnsiTheme="minorHAnsi" w:cstheme="minorHAnsi"/>
          <w:sz w:val="20"/>
          <w:szCs w:val="20"/>
        </w:rPr>
        <w:t xml:space="preserve"> </w:t>
      </w:r>
      <w:r w:rsidR="00DF7CF1" w:rsidRPr="00E12313">
        <w:rPr>
          <w:rFonts w:asciiTheme="minorHAnsi" w:hAnsiTheme="minorHAnsi" w:cstheme="minorHAnsi"/>
          <w:b/>
          <w:sz w:val="20"/>
          <w:szCs w:val="20"/>
        </w:rPr>
        <w:t>[X17]</w:t>
      </w:r>
      <w:r w:rsidR="00DF7CF1" w:rsidRPr="00E12313">
        <w:rPr>
          <w:rFonts w:asciiTheme="minorHAnsi" w:hAnsiTheme="minorHAnsi" w:cstheme="minorHAnsi"/>
          <w:sz w:val="20"/>
          <w:szCs w:val="20"/>
        </w:rPr>
        <w:t xml:space="preserve">, </w:t>
      </w:r>
      <w:r w:rsidR="00A009EA" w:rsidRPr="00E12313">
        <w:rPr>
          <w:rFonts w:asciiTheme="minorHAnsi" w:hAnsiTheme="minorHAnsi" w:cstheme="minorHAnsi"/>
          <w:sz w:val="20"/>
          <w:szCs w:val="20"/>
        </w:rPr>
        <w:t>X18,</w:t>
      </w:r>
      <w:r w:rsidR="007C6162" w:rsidRPr="00E12313">
        <w:rPr>
          <w:rFonts w:asciiTheme="minorHAnsi" w:hAnsiTheme="minorHAnsi" w:cstheme="minorHAnsi"/>
          <w:sz w:val="20"/>
          <w:szCs w:val="20"/>
        </w:rPr>
        <w:t xml:space="preserve"> </w:t>
      </w:r>
      <w:r w:rsidR="00E54B86" w:rsidRPr="00E12313">
        <w:rPr>
          <w:rFonts w:asciiTheme="minorHAnsi" w:hAnsiTheme="minorHAnsi" w:cstheme="minorHAnsi"/>
          <w:b/>
          <w:sz w:val="20"/>
          <w:szCs w:val="20"/>
        </w:rPr>
        <w:t>[</w:t>
      </w:r>
      <w:r w:rsidRPr="00E12313">
        <w:rPr>
          <w:rFonts w:asciiTheme="minorHAnsi" w:hAnsiTheme="minorHAnsi" w:cstheme="minorHAnsi"/>
          <w:b/>
          <w:sz w:val="20"/>
          <w:szCs w:val="20"/>
        </w:rPr>
        <w:t>X2</w:t>
      </w:r>
      <w:r w:rsidR="006371F9" w:rsidRPr="00E12313">
        <w:rPr>
          <w:rFonts w:asciiTheme="minorHAnsi" w:hAnsiTheme="minorHAnsi" w:cstheme="minorHAnsi"/>
          <w:b/>
          <w:sz w:val="20"/>
          <w:szCs w:val="20"/>
        </w:rPr>
        <w:t>3</w:t>
      </w:r>
      <w:r w:rsidR="00E54B86" w:rsidRPr="00E12313">
        <w:rPr>
          <w:rFonts w:asciiTheme="minorHAnsi" w:hAnsiTheme="minorHAnsi" w:cstheme="minorHAnsi"/>
          <w:b/>
          <w:sz w:val="20"/>
          <w:szCs w:val="20"/>
        </w:rPr>
        <w:t>]</w:t>
      </w:r>
      <w:r w:rsidRPr="00E12313">
        <w:rPr>
          <w:rFonts w:asciiTheme="minorHAnsi" w:hAnsiTheme="minorHAnsi" w:cstheme="minorHAnsi"/>
          <w:sz w:val="20"/>
          <w:szCs w:val="20"/>
        </w:rPr>
        <w:t xml:space="preserve">, </w:t>
      </w:r>
      <w:r w:rsidR="00E54B86" w:rsidRPr="00E12313">
        <w:rPr>
          <w:rFonts w:asciiTheme="minorHAnsi" w:hAnsiTheme="minorHAnsi" w:cstheme="minorHAnsi"/>
          <w:b/>
          <w:sz w:val="20"/>
          <w:szCs w:val="20"/>
        </w:rPr>
        <w:t>[Y(UK)1]</w:t>
      </w:r>
      <w:r w:rsidR="00E54B86" w:rsidRPr="00E12313">
        <w:rPr>
          <w:rFonts w:asciiTheme="minorHAnsi" w:hAnsiTheme="minorHAnsi" w:cstheme="minorHAnsi"/>
          <w:sz w:val="20"/>
          <w:szCs w:val="20"/>
        </w:rPr>
        <w:t xml:space="preserve">, </w:t>
      </w:r>
      <w:r w:rsidRPr="00E12313">
        <w:rPr>
          <w:rFonts w:asciiTheme="minorHAnsi" w:hAnsiTheme="minorHAnsi" w:cstheme="minorHAnsi"/>
          <w:sz w:val="20"/>
          <w:szCs w:val="20"/>
        </w:rPr>
        <w:t>Y(UK)2 AND Y(UK)3, of the NEC</w:t>
      </w:r>
      <w:r w:rsidR="00CA1748" w:rsidRPr="00E12313">
        <w:rPr>
          <w:rFonts w:asciiTheme="minorHAnsi" w:hAnsiTheme="minorHAnsi" w:cstheme="minorHAnsi"/>
          <w:sz w:val="20"/>
          <w:szCs w:val="20"/>
        </w:rPr>
        <w:t>4</w:t>
      </w:r>
      <w:r w:rsidRPr="00E12313">
        <w:rPr>
          <w:rFonts w:asciiTheme="minorHAnsi" w:hAnsiTheme="minorHAnsi" w:cstheme="minorHAnsi"/>
          <w:sz w:val="20"/>
          <w:szCs w:val="20"/>
        </w:rPr>
        <w:t xml:space="preserve"> Engineering and Construction Contract </w:t>
      </w:r>
      <w:r w:rsidR="00C81229" w:rsidRPr="00E12313">
        <w:rPr>
          <w:rFonts w:asciiTheme="minorHAnsi" w:hAnsiTheme="minorHAnsi" w:cstheme="minorHAnsi"/>
          <w:sz w:val="20"/>
          <w:szCs w:val="20"/>
        </w:rPr>
        <w:t>June 2017 (with amendments January 2019)</w:t>
      </w:r>
      <w:r w:rsidRPr="00E12313">
        <w:rPr>
          <w:rFonts w:asciiTheme="minorHAnsi" w:hAnsiTheme="minorHAnsi" w:cstheme="minorHAnsi"/>
          <w:sz w:val="20"/>
          <w:szCs w:val="20"/>
        </w:rPr>
        <w:t>.</w:t>
      </w:r>
    </w:p>
    <w:p w14:paraId="0F94FFF2" w14:textId="546AF16E" w:rsidR="007C0963" w:rsidRPr="00E12313" w:rsidRDefault="007C0963" w:rsidP="00C469D0">
      <w:pPr>
        <w:pStyle w:val="BodyTextIndent2"/>
        <w:numPr>
          <w:ilvl w:val="0"/>
          <w:numId w:val="10"/>
        </w:numPr>
        <w:tabs>
          <w:tab w:val="clear" w:pos="2008"/>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works are </w:t>
      </w:r>
      <w:r w:rsidR="00917F33" w:rsidRPr="00E12313">
        <w:rPr>
          <w:rFonts w:asciiTheme="minorHAnsi" w:hAnsiTheme="minorHAnsi" w:cstheme="minorHAnsi"/>
          <w:b/>
          <w:sz w:val="20"/>
          <w:szCs w:val="20"/>
        </w:rPr>
        <w:t xml:space="preserve">[insert description of the </w:t>
      </w:r>
      <w:r w:rsidR="00FD54F3" w:rsidRPr="00E12313">
        <w:rPr>
          <w:rFonts w:asciiTheme="minorHAnsi" w:hAnsiTheme="minorHAnsi" w:cstheme="minorHAnsi"/>
          <w:b/>
          <w:sz w:val="20"/>
          <w:szCs w:val="20"/>
        </w:rPr>
        <w:t>w</w:t>
      </w:r>
      <w:r w:rsidR="00917F33" w:rsidRPr="00E12313">
        <w:rPr>
          <w:rFonts w:asciiTheme="minorHAnsi" w:hAnsiTheme="minorHAnsi" w:cstheme="minorHAnsi"/>
          <w:b/>
          <w:sz w:val="20"/>
          <w:szCs w:val="20"/>
        </w:rPr>
        <w:t>orks]</w:t>
      </w:r>
    </w:p>
    <w:p w14:paraId="622B94D8" w14:textId="03D56EC5" w:rsidR="007C0963" w:rsidRPr="00E12313" w:rsidRDefault="007C0963" w:rsidP="00C469D0">
      <w:pPr>
        <w:pStyle w:val="BodyTextIndent2"/>
        <w:numPr>
          <w:ilvl w:val="0"/>
          <w:numId w:val="10"/>
        </w:numPr>
        <w:tabs>
          <w:tab w:val="clear" w:pos="2008"/>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00C81229" w:rsidRPr="00E12313">
        <w:rPr>
          <w:rFonts w:asciiTheme="minorHAnsi" w:hAnsiTheme="minorHAnsi" w:cstheme="minorHAnsi"/>
          <w:i/>
          <w:sz w:val="20"/>
          <w:szCs w:val="20"/>
        </w:rPr>
        <w:t>Client</w:t>
      </w:r>
      <w:r w:rsidRPr="00E12313">
        <w:rPr>
          <w:rFonts w:asciiTheme="minorHAnsi" w:hAnsiTheme="minorHAnsi" w:cstheme="minorHAnsi"/>
          <w:sz w:val="20"/>
          <w:szCs w:val="20"/>
        </w:rPr>
        <w:t xml:space="preserve"> is: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EE60C8" w:rsidRPr="00E12313" w14:paraId="4E02308C" w14:textId="77777777" w:rsidTr="0087525E">
        <w:tc>
          <w:tcPr>
            <w:tcW w:w="2552" w:type="dxa"/>
          </w:tcPr>
          <w:p w14:paraId="3CFA0992"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Name</w:t>
            </w:r>
          </w:p>
        </w:tc>
        <w:tc>
          <w:tcPr>
            <w:tcW w:w="5097" w:type="dxa"/>
          </w:tcPr>
          <w:p w14:paraId="5F4DFD7B" w14:textId="77777777" w:rsidR="007C0963" w:rsidRPr="00E12313" w:rsidRDefault="007C0963" w:rsidP="007C6162">
            <w:pPr>
              <w:spacing w:after="120"/>
              <w:rPr>
                <w:rFonts w:asciiTheme="minorHAnsi" w:hAnsiTheme="minorHAnsi" w:cstheme="minorHAnsi"/>
              </w:rPr>
            </w:pPr>
          </w:p>
        </w:tc>
      </w:tr>
      <w:tr w:rsidR="00EE60C8" w:rsidRPr="00E12313" w14:paraId="017AD096" w14:textId="77777777" w:rsidTr="0087525E">
        <w:tc>
          <w:tcPr>
            <w:tcW w:w="2552" w:type="dxa"/>
          </w:tcPr>
          <w:p w14:paraId="0125E381"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Address</w:t>
            </w:r>
            <w:r w:rsidR="00C81229" w:rsidRPr="00E12313">
              <w:rPr>
                <w:rFonts w:asciiTheme="minorHAnsi" w:hAnsiTheme="minorHAnsi" w:cstheme="minorHAnsi"/>
              </w:rPr>
              <w:t xml:space="preserve"> for communications</w:t>
            </w:r>
          </w:p>
          <w:p w14:paraId="7065FF41" w14:textId="77777777" w:rsidR="00C81229" w:rsidRPr="00E12313" w:rsidRDefault="00C81229" w:rsidP="0087525E">
            <w:pPr>
              <w:spacing w:after="120"/>
              <w:rPr>
                <w:rFonts w:asciiTheme="minorHAnsi" w:hAnsiTheme="minorHAnsi" w:cstheme="minorHAnsi"/>
              </w:rPr>
            </w:pPr>
          </w:p>
          <w:p w14:paraId="450D5508" w14:textId="25956C3C" w:rsidR="00C81229" w:rsidRPr="00E12313" w:rsidRDefault="00C81229" w:rsidP="0087525E">
            <w:pPr>
              <w:spacing w:after="120"/>
              <w:rPr>
                <w:rFonts w:asciiTheme="minorHAnsi" w:hAnsiTheme="minorHAnsi" w:cstheme="minorHAnsi"/>
              </w:rPr>
            </w:pPr>
          </w:p>
        </w:tc>
        <w:tc>
          <w:tcPr>
            <w:tcW w:w="5097" w:type="dxa"/>
          </w:tcPr>
          <w:p w14:paraId="2B83FC82" w14:textId="77777777" w:rsidR="007C0963" w:rsidRPr="00E12313" w:rsidRDefault="007C0963" w:rsidP="0087525E">
            <w:pPr>
              <w:spacing w:after="120"/>
              <w:rPr>
                <w:rFonts w:asciiTheme="minorHAnsi" w:hAnsiTheme="minorHAnsi" w:cstheme="minorHAnsi"/>
              </w:rPr>
            </w:pPr>
          </w:p>
        </w:tc>
      </w:tr>
      <w:tr w:rsidR="00EE60C8" w:rsidRPr="00E12313" w14:paraId="54D707C9" w14:textId="77777777" w:rsidTr="0087525E">
        <w:tc>
          <w:tcPr>
            <w:tcW w:w="2552" w:type="dxa"/>
          </w:tcPr>
          <w:p w14:paraId="5FA0B74C"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Telephone</w:t>
            </w:r>
          </w:p>
        </w:tc>
        <w:tc>
          <w:tcPr>
            <w:tcW w:w="5097" w:type="dxa"/>
          </w:tcPr>
          <w:p w14:paraId="33A4D047" w14:textId="77777777" w:rsidR="007C0963" w:rsidRPr="00E12313" w:rsidRDefault="007C0963" w:rsidP="0087525E">
            <w:pPr>
              <w:spacing w:after="120"/>
              <w:rPr>
                <w:rFonts w:asciiTheme="minorHAnsi" w:hAnsiTheme="minorHAnsi" w:cstheme="minorHAnsi"/>
              </w:rPr>
            </w:pPr>
          </w:p>
        </w:tc>
      </w:tr>
      <w:tr w:rsidR="007C0963" w:rsidRPr="00E12313" w14:paraId="544C9FF3" w14:textId="77777777" w:rsidTr="0087525E">
        <w:tc>
          <w:tcPr>
            <w:tcW w:w="2552" w:type="dxa"/>
          </w:tcPr>
          <w:p w14:paraId="58529B9C" w14:textId="43143D66" w:rsidR="007C0963" w:rsidRPr="00E12313" w:rsidRDefault="00C81229" w:rsidP="0087525E">
            <w:pPr>
              <w:spacing w:after="120"/>
              <w:rPr>
                <w:rFonts w:asciiTheme="minorHAnsi" w:hAnsiTheme="minorHAnsi" w:cstheme="minorHAnsi"/>
              </w:rPr>
            </w:pPr>
            <w:r w:rsidRPr="00E12313">
              <w:rPr>
                <w:rFonts w:asciiTheme="minorHAnsi" w:hAnsiTheme="minorHAnsi" w:cstheme="minorHAnsi"/>
              </w:rPr>
              <w:t>Address for electronic communications</w:t>
            </w:r>
          </w:p>
        </w:tc>
        <w:tc>
          <w:tcPr>
            <w:tcW w:w="5097" w:type="dxa"/>
          </w:tcPr>
          <w:p w14:paraId="74289798" w14:textId="77777777" w:rsidR="007C0963" w:rsidRPr="00E12313" w:rsidRDefault="007C0963" w:rsidP="0087525E">
            <w:pPr>
              <w:spacing w:after="120"/>
              <w:rPr>
                <w:rFonts w:asciiTheme="minorHAnsi" w:hAnsiTheme="minorHAnsi" w:cstheme="minorHAnsi"/>
              </w:rPr>
            </w:pPr>
          </w:p>
        </w:tc>
      </w:tr>
    </w:tbl>
    <w:p w14:paraId="1AA0FF54" w14:textId="77777777" w:rsidR="007C0963" w:rsidRPr="00E12313" w:rsidRDefault="007C0963" w:rsidP="007C0963">
      <w:pPr>
        <w:pStyle w:val="BodyTextIndent2"/>
        <w:tabs>
          <w:tab w:val="left" w:pos="0"/>
        </w:tabs>
        <w:spacing w:after="240"/>
        <w:ind w:left="567"/>
        <w:rPr>
          <w:rFonts w:asciiTheme="minorHAnsi" w:hAnsiTheme="minorHAnsi" w:cstheme="minorHAnsi"/>
          <w:sz w:val="20"/>
          <w:szCs w:val="20"/>
        </w:rPr>
      </w:pPr>
    </w:p>
    <w:p w14:paraId="2D6FE906" w14:textId="77777777" w:rsidR="007C0963" w:rsidRPr="00E12313" w:rsidRDefault="007C0963" w:rsidP="00C469D0">
      <w:pPr>
        <w:pStyle w:val="BodyTextIndent2"/>
        <w:numPr>
          <w:ilvl w:val="0"/>
          <w:numId w:val="11"/>
        </w:numPr>
        <w:tabs>
          <w:tab w:val="clear" w:pos="1947"/>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Project Manager</w:t>
      </w:r>
      <w:r w:rsidRPr="00E12313">
        <w:rPr>
          <w:rFonts w:asciiTheme="minorHAnsi" w:hAnsiTheme="minorHAnsi" w:cstheme="minorHAnsi"/>
          <w:sz w:val="20"/>
          <w:szCs w:val="20"/>
        </w:rPr>
        <w:t xml:space="preserve"> is</w:t>
      </w:r>
      <w:r w:rsidR="007C6162" w:rsidRPr="00E12313">
        <w:rPr>
          <w:rFonts w:asciiTheme="minorHAnsi" w:hAnsiTheme="minorHAnsi" w:cstheme="minorHAnsi"/>
          <w:sz w:val="20"/>
          <w:szCs w:val="20"/>
        </w:rPr>
        <w:tab/>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EE60C8" w:rsidRPr="00E12313" w14:paraId="3910B1D1" w14:textId="77777777" w:rsidTr="0087525E">
        <w:tc>
          <w:tcPr>
            <w:tcW w:w="2552" w:type="dxa"/>
          </w:tcPr>
          <w:p w14:paraId="394B44CD"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Name</w:t>
            </w:r>
          </w:p>
        </w:tc>
        <w:tc>
          <w:tcPr>
            <w:tcW w:w="5097" w:type="dxa"/>
          </w:tcPr>
          <w:p w14:paraId="179B3A1A" w14:textId="77777777" w:rsidR="007C0963" w:rsidRPr="00E12313" w:rsidRDefault="007C0963" w:rsidP="0086593D">
            <w:pPr>
              <w:spacing w:after="120"/>
              <w:rPr>
                <w:rFonts w:asciiTheme="minorHAnsi" w:hAnsiTheme="minorHAnsi" w:cstheme="minorHAnsi"/>
              </w:rPr>
            </w:pPr>
          </w:p>
        </w:tc>
      </w:tr>
      <w:tr w:rsidR="00EE60C8" w:rsidRPr="00E12313" w14:paraId="18F9C4DE" w14:textId="77777777" w:rsidTr="0087525E">
        <w:tc>
          <w:tcPr>
            <w:tcW w:w="2552" w:type="dxa"/>
          </w:tcPr>
          <w:p w14:paraId="556F0149"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Address</w:t>
            </w:r>
            <w:r w:rsidR="00C81229" w:rsidRPr="00E12313">
              <w:rPr>
                <w:rFonts w:asciiTheme="minorHAnsi" w:hAnsiTheme="minorHAnsi" w:cstheme="minorHAnsi"/>
                <w:lang w:eastAsia="en-US"/>
              </w:rPr>
              <w:t xml:space="preserve"> </w:t>
            </w:r>
            <w:r w:rsidR="00C81229" w:rsidRPr="00E12313">
              <w:rPr>
                <w:rFonts w:asciiTheme="minorHAnsi" w:hAnsiTheme="minorHAnsi" w:cstheme="minorHAnsi"/>
              </w:rPr>
              <w:t>for communications</w:t>
            </w:r>
          </w:p>
          <w:p w14:paraId="410A4CD2" w14:textId="77777777" w:rsidR="00C81229" w:rsidRPr="00E12313" w:rsidRDefault="00C81229" w:rsidP="0087525E">
            <w:pPr>
              <w:spacing w:after="120"/>
              <w:rPr>
                <w:rFonts w:asciiTheme="minorHAnsi" w:hAnsiTheme="minorHAnsi" w:cstheme="minorHAnsi"/>
              </w:rPr>
            </w:pPr>
          </w:p>
          <w:p w14:paraId="50826582" w14:textId="1E912377" w:rsidR="00C81229" w:rsidRPr="00E12313" w:rsidRDefault="00C81229" w:rsidP="0087525E">
            <w:pPr>
              <w:spacing w:after="120"/>
              <w:rPr>
                <w:rFonts w:asciiTheme="minorHAnsi" w:hAnsiTheme="minorHAnsi" w:cstheme="minorHAnsi"/>
              </w:rPr>
            </w:pPr>
          </w:p>
        </w:tc>
        <w:tc>
          <w:tcPr>
            <w:tcW w:w="5097" w:type="dxa"/>
          </w:tcPr>
          <w:p w14:paraId="357D0A1D" w14:textId="77777777" w:rsidR="007C0963" w:rsidRPr="00E12313" w:rsidRDefault="007C0963" w:rsidP="0087525E">
            <w:pPr>
              <w:spacing w:after="120"/>
              <w:rPr>
                <w:rFonts w:asciiTheme="minorHAnsi" w:hAnsiTheme="minorHAnsi" w:cstheme="minorHAnsi"/>
              </w:rPr>
            </w:pPr>
          </w:p>
        </w:tc>
      </w:tr>
      <w:tr w:rsidR="00EE60C8" w:rsidRPr="00E12313" w14:paraId="61648780" w14:textId="77777777" w:rsidTr="0087525E">
        <w:tc>
          <w:tcPr>
            <w:tcW w:w="2552" w:type="dxa"/>
          </w:tcPr>
          <w:p w14:paraId="41023351"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Telephone</w:t>
            </w:r>
          </w:p>
        </w:tc>
        <w:tc>
          <w:tcPr>
            <w:tcW w:w="5097" w:type="dxa"/>
          </w:tcPr>
          <w:p w14:paraId="0C778CE3" w14:textId="77777777" w:rsidR="007C0963" w:rsidRPr="00E12313" w:rsidRDefault="007C0963" w:rsidP="0087525E">
            <w:pPr>
              <w:spacing w:after="120"/>
              <w:rPr>
                <w:rFonts w:asciiTheme="minorHAnsi" w:hAnsiTheme="minorHAnsi" w:cstheme="minorHAnsi"/>
              </w:rPr>
            </w:pPr>
          </w:p>
        </w:tc>
      </w:tr>
      <w:tr w:rsidR="007C0963" w:rsidRPr="00E12313" w14:paraId="68DF65A5" w14:textId="77777777" w:rsidTr="0087525E">
        <w:tc>
          <w:tcPr>
            <w:tcW w:w="2552" w:type="dxa"/>
          </w:tcPr>
          <w:p w14:paraId="68AF2BB0" w14:textId="2C5A1246" w:rsidR="007C0963" w:rsidRPr="00E12313" w:rsidRDefault="00C81229" w:rsidP="0087525E">
            <w:pPr>
              <w:spacing w:after="120"/>
              <w:rPr>
                <w:rFonts w:asciiTheme="minorHAnsi" w:hAnsiTheme="minorHAnsi" w:cstheme="minorHAnsi"/>
              </w:rPr>
            </w:pPr>
            <w:r w:rsidRPr="00E12313">
              <w:rPr>
                <w:rFonts w:asciiTheme="minorHAnsi" w:hAnsiTheme="minorHAnsi" w:cstheme="minorHAnsi"/>
              </w:rPr>
              <w:t>Address for electronic communications</w:t>
            </w:r>
          </w:p>
        </w:tc>
        <w:tc>
          <w:tcPr>
            <w:tcW w:w="5097" w:type="dxa"/>
          </w:tcPr>
          <w:p w14:paraId="232BF840" w14:textId="77777777" w:rsidR="007C0963" w:rsidRPr="00E12313" w:rsidRDefault="007C0963" w:rsidP="007C6162">
            <w:pPr>
              <w:spacing w:after="120"/>
              <w:rPr>
                <w:rFonts w:asciiTheme="minorHAnsi" w:hAnsiTheme="minorHAnsi" w:cstheme="minorHAnsi"/>
              </w:rPr>
            </w:pPr>
          </w:p>
        </w:tc>
      </w:tr>
    </w:tbl>
    <w:p w14:paraId="5D4B6632" w14:textId="77777777" w:rsidR="007C0963" w:rsidRPr="00E12313" w:rsidRDefault="007C0963" w:rsidP="007C0963">
      <w:pPr>
        <w:pStyle w:val="BodyTextIndent2"/>
        <w:tabs>
          <w:tab w:val="left" w:pos="0"/>
        </w:tabs>
        <w:spacing w:after="240"/>
        <w:ind w:left="1134"/>
        <w:rPr>
          <w:rFonts w:asciiTheme="minorHAnsi" w:hAnsiTheme="minorHAnsi" w:cstheme="minorHAnsi"/>
          <w:sz w:val="20"/>
          <w:szCs w:val="20"/>
        </w:rPr>
      </w:pPr>
    </w:p>
    <w:p w14:paraId="309C84A6" w14:textId="77777777" w:rsidR="007C0963" w:rsidRPr="00E12313" w:rsidRDefault="007C0963" w:rsidP="00C469D0">
      <w:pPr>
        <w:pStyle w:val="BodyTextIndent2"/>
        <w:numPr>
          <w:ilvl w:val="0"/>
          <w:numId w:val="11"/>
        </w:numPr>
        <w:tabs>
          <w:tab w:val="clear" w:pos="1947"/>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Supervisor</w:t>
      </w:r>
      <w:r w:rsidRPr="00E12313">
        <w:rPr>
          <w:rFonts w:asciiTheme="minorHAnsi" w:hAnsiTheme="minorHAnsi" w:cstheme="minorHAnsi"/>
          <w:sz w:val="20"/>
          <w:szCs w:val="20"/>
        </w:rPr>
        <w:t xml:space="preserve"> is</w:t>
      </w:r>
      <w:r w:rsidR="007C6162" w:rsidRPr="00E12313">
        <w:rPr>
          <w:rFonts w:asciiTheme="minorHAnsi" w:hAnsiTheme="minorHAnsi" w:cstheme="minorHAnsi"/>
          <w:sz w:val="20"/>
          <w:szCs w:val="20"/>
        </w:rPr>
        <w:tab/>
      </w:r>
      <w:r w:rsidR="007C6162" w:rsidRPr="00E12313">
        <w:rPr>
          <w:rFonts w:asciiTheme="minorHAnsi" w:hAnsiTheme="minorHAnsi" w:cstheme="minorHAnsi"/>
          <w:sz w:val="20"/>
          <w:szCs w:val="20"/>
        </w:rPr>
        <w:tab/>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EE60C8" w:rsidRPr="00E12313" w14:paraId="5CAB24B3" w14:textId="77777777" w:rsidTr="0087525E">
        <w:tc>
          <w:tcPr>
            <w:tcW w:w="2552" w:type="dxa"/>
          </w:tcPr>
          <w:p w14:paraId="7F99B123"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Name</w:t>
            </w:r>
          </w:p>
        </w:tc>
        <w:tc>
          <w:tcPr>
            <w:tcW w:w="5097" w:type="dxa"/>
          </w:tcPr>
          <w:p w14:paraId="462D8DF1" w14:textId="77777777" w:rsidR="007C0963" w:rsidRPr="00E12313" w:rsidRDefault="007C0963" w:rsidP="0086593D">
            <w:pPr>
              <w:spacing w:after="120"/>
              <w:rPr>
                <w:rFonts w:asciiTheme="minorHAnsi" w:hAnsiTheme="minorHAnsi" w:cstheme="minorHAnsi"/>
              </w:rPr>
            </w:pPr>
          </w:p>
        </w:tc>
      </w:tr>
      <w:tr w:rsidR="00EE60C8" w:rsidRPr="00E12313" w14:paraId="733E6DEB" w14:textId="77777777" w:rsidTr="0087525E">
        <w:tc>
          <w:tcPr>
            <w:tcW w:w="2552" w:type="dxa"/>
          </w:tcPr>
          <w:p w14:paraId="2CC99AAE"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Address</w:t>
            </w:r>
            <w:r w:rsidR="00C81229" w:rsidRPr="00E12313">
              <w:rPr>
                <w:rFonts w:asciiTheme="minorHAnsi" w:hAnsiTheme="minorHAnsi" w:cstheme="minorHAnsi"/>
                <w:lang w:eastAsia="en-US"/>
              </w:rPr>
              <w:t xml:space="preserve"> </w:t>
            </w:r>
            <w:r w:rsidR="00C81229" w:rsidRPr="00E12313">
              <w:rPr>
                <w:rFonts w:asciiTheme="minorHAnsi" w:hAnsiTheme="minorHAnsi" w:cstheme="minorHAnsi"/>
              </w:rPr>
              <w:t>for communications</w:t>
            </w:r>
          </w:p>
          <w:p w14:paraId="261D8A3E" w14:textId="77777777" w:rsidR="00C81229" w:rsidRPr="00E12313" w:rsidRDefault="00C81229" w:rsidP="0087525E">
            <w:pPr>
              <w:spacing w:after="120"/>
              <w:rPr>
                <w:rFonts w:asciiTheme="minorHAnsi" w:hAnsiTheme="minorHAnsi" w:cstheme="minorHAnsi"/>
              </w:rPr>
            </w:pPr>
          </w:p>
          <w:p w14:paraId="2CABD22D" w14:textId="4D3FDD67" w:rsidR="00C81229" w:rsidRPr="00E12313" w:rsidRDefault="00C81229" w:rsidP="0087525E">
            <w:pPr>
              <w:spacing w:after="120"/>
              <w:rPr>
                <w:rFonts w:asciiTheme="minorHAnsi" w:hAnsiTheme="minorHAnsi" w:cstheme="minorHAnsi"/>
              </w:rPr>
            </w:pPr>
          </w:p>
        </w:tc>
        <w:tc>
          <w:tcPr>
            <w:tcW w:w="5097" w:type="dxa"/>
          </w:tcPr>
          <w:p w14:paraId="56AAD872" w14:textId="77777777" w:rsidR="007C0963" w:rsidRPr="00E12313" w:rsidRDefault="007C0963" w:rsidP="0087525E">
            <w:pPr>
              <w:spacing w:after="120"/>
              <w:rPr>
                <w:rFonts w:asciiTheme="minorHAnsi" w:hAnsiTheme="minorHAnsi" w:cstheme="minorHAnsi"/>
              </w:rPr>
            </w:pPr>
          </w:p>
        </w:tc>
      </w:tr>
      <w:tr w:rsidR="00EE60C8" w:rsidRPr="00E12313" w14:paraId="232DC9CA" w14:textId="77777777" w:rsidTr="0087525E">
        <w:tc>
          <w:tcPr>
            <w:tcW w:w="2552" w:type="dxa"/>
          </w:tcPr>
          <w:p w14:paraId="3D0BCEC7"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Telephone</w:t>
            </w:r>
          </w:p>
        </w:tc>
        <w:tc>
          <w:tcPr>
            <w:tcW w:w="5097" w:type="dxa"/>
          </w:tcPr>
          <w:p w14:paraId="09086C42" w14:textId="77777777" w:rsidR="007C0963" w:rsidRPr="00E12313" w:rsidRDefault="007C0963" w:rsidP="0086593D">
            <w:pPr>
              <w:spacing w:after="120"/>
              <w:rPr>
                <w:rFonts w:asciiTheme="minorHAnsi" w:hAnsiTheme="minorHAnsi" w:cstheme="minorHAnsi"/>
              </w:rPr>
            </w:pPr>
          </w:p>
        </w:tc>
      </w:tr>
      <w:tr w:rsidR="00EE60C8" w:rsidRPr="00E12313" w14:paraId="626C92B5" w14:textId="77777777" w:rsidTr="0087525E">
        <w:tc>
          <w:tcPr>
            <w:tcW w:w="2552" w:type="dxa"/>
          </w:tcPr>
          <w:p w14:paraId="2EA30B7F" w14:textId="40DF94EB" w:rsidR="007C0963" w:rsidRPr="00E12313" w:rsidRDefault="00C81229" w:rsidP="0087525E">
            <w:pPr>
              <w:spacing w:after="120"/>
              <w:rPr>
                <w:rFonts w:asciiTheme="minorHAnsi" w:hAnsiTheme="minorHAnsi" w:cstheme="minorHAnsi"/>
              </w:rPr>
            </w:pPr>
            <w:r w:rsidRPr="00E12313">
              <w:rPr>
                <w:rFonts w:asciiTheme="minorHAnsi" w:hAnsiTheme="minorHAnsi" w:cstheme="minorHAnsi"/>
              </w:rPr>
              <w:t>Address for electronic communications</w:t>
            </w:r>
          </w:p>
        </w:tc>
        <w:tc>
          <w:tcPr>
            <w:tcW w:w="5097" w:type="dxa"/>
          </w:tcPr>
          <w:p w14:paraId="3FFCDB0F" w14:textId="77777777" w:rsidR="007C0963" w:rsidRPr="00E12313" w:rsidRDefault="007C0963" w:rsidP="0087525E">
            <w:pPr>
              <w:spacing w:after="120"/>
              <w:rPr>
                <w:rFonts w:asciiTheme="minorHAnsi" w:hAnsiTheme="minorHAnsi" w:cstheme="minorHAnsi"/>
              </w:rPr>
            </w:pPr>
          </w:p>
        </w:tc>
      </w:tr>
    </w:tbl>
    <w:p w14:paraId="7A4515CC" w14:textId="77777777" w:rsidR="007C0963" w:rsidRPr="00E12313" w:rsidRDefault="007C0963" w:rsidP="007C0963">
      <w:pPr>
        <w:pStyle w:val="BodyTextIndent2"/>
        <w:tabs>
          <w:tab w:val="left" w:pos="0"/>
        </w:tabs>
        <w:spacing w:after="240"/>
        <w:ind w:left="1134"/>
        <w:rPr>
          <w:rFonts w:asciiTheme="minorHAnsi" w:hAnsiTheme="minorHAnsi" w:cstheme="minorHAnsi"/>
          <w:b/>
          <w:sz w:val="20"/>
          <w:szCs w:val="20"/>
        </w:rPr>
      </w:pPr>
      <w:r w:rsidRPr="00E12313">
        <w:rPr>
          <w:rFonts w:asciiTheme="minorHAnsi" w:hAnsiTheme="minorHAnsi" w:cstheme="minorHAnsi"/>
          <w:b/>
          <w:sz w:val="20"/>
          <w:szCs w:val="20"/>
        </w:rPr>
        <w:t xml:space="preserve"> </w:t>
      </w:r>
    </w:p>
    <w:p w14:paraId="47623077" w14:textId="77777777" w:rsidR="007C0963" w:rsidRPr="00E12313" w:rsidRDefault="007C0963" w:rsidP="00C469D0">
      <w:pPr>
        <w:pStyle w:val="BodyTextIndent2"/>
        <w:numPr>
          <w:ilvl w:val="0"/>
          <w:numId w:val="11"/>
        </w:numPr>
        <w:tabs>
          <w:tab w:val="clear" w:pos="1947"/>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Adjudicator</w:t>
      </w:r>
      <w:r w:rsidRPr="00E12313">
        <w:rPr>
          <w:rFonts w:asciiTheme="minorHAnsi" w:hAnsiTheme="minorHAnsi" w:cstheme="minorHAnsi"/>
          <w:sz w:val="20"/>
          <w:szCs w:val="20"/>
        </w:rPr>
        <w:t xml:space="preserve"> is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EE60C8" w:rsidRPr="00E12313" w14:paraId="6F113E58" w14:textId="77777777" w:rsidTr="0086593D">
        <w:trPr>
          <w:trHeight w:val="592"/>
        </w:trPr>
        <w:tc>
          <w:tcPr>
            <w:tcW w:w="2552" w:type="dxa"/>
          </w:tcPr>
          <w:p w14:paraId="1CEA1ABA"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lastRenderedPageBreak/>
              <w:t>Name</w:t>
            </w:r>
          </w:p>
        </w:tc>
        <w:tc>
          <w:tcPr>
            <w:tcW w:w="5097" w:type="dxa"/>
          </w:tcPr>
          <w:p w14:paraId="5C100EB6" w14:textId="77777777" w:rsidR="007C0963" w:rsidRPr="00E12313" w:rsidRDefault="007C0963" w:rsidP="0086593D">
            <w:pPr>
              <w:spacing w:after="120"/>
              <w:rPr>
                <w:rFonts w:asciiTheme="minorHAnsi" w:hAnsiTheme="minorHAnsi" w:cstheme="minorHAnsi"/>
              </w:rPr>
            </w:pPr>
          </w:p>
        </w:tc>
      </w:tr>
      <w:tr w:rsidR="00EE60C8" w:rsidRPr="00E12313" w14:paraId="5A0287D6" w14:textId="77777777" w:rsidTr="0087525E">
        <w:tc>
          <w:tcPr>
            <w:tcW w:w="2552" w:type="dxa"/>
          </w:tcPr>
          <w:p w14:paraId="0E29A03E"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Address</w:t>
            </w:r>
            <w:r w:rsidR="00C81229" w:rsidRPr="00E12313">
              <w:rPr>
                <w:rFonts w:asciiTheme="minorHAnsi" w:hAnsiTheme="minorHAnsi" w:cstheme="minorHAnsi"/>
                <w:lang w:eastAsia="en-US"/>
              </w:rPr>
              <w:t xml:space="preserve"> </w:t>
            </w:r>
            <w:r w:rsidR="00C81229" w:rsidRPr="00E12313">
              <w:rPr>
                <w:rFonts w:asciiTheme="minorHAnsi" w:hAnsiTheme="minorHAnsi" w:cstheme="minorHAnsi"/>
              </w:rPr>
              <w:t>for communications</w:t>
            </w:r>
          </w:p>
          <w:p w14:paraId="706FCD74" w14:textId="77777777" w:rsidR="00C81229" w:rsidRPr="00E12313" w:rsidRDefault="00C81229" w:rsidP="0087525E">
            <w:pPr>
              <w:spacing w:after="120"/>
              <w:rPr>
                <w:rFonts w:asciiTheme="minorHAnsi" w:hAnsiTheme="minorHAnsi" w:cstheme="minorHAnsi"/>
              </w:rPr>
            </w:pPr>
          </w:p>
          <w:p w14:paraId="0391BB32" w14:textId="6DF523EB" w:rsidR="00C81229" w:rsidRPr="00E12313" w:rsidRDefault="00C81229" w:rsidP="0087525E">
            <w:pPr>
              <w:spacing w:after="120"/>
              <w:rPr>
                <w:rFonts w:asciiTheme="minorHAnsi" w:hAnsiTheme="minorHAnsi" w:cstheme="minorHAnsi"/>
              </w:rPr>
            </w:pPr>
          </w:p>
        </w:tc>
        <w:tc>
          <w:tcPr>
            <w:tcW w:w="5097" w:type="dxa"/>
          </w:tcPr>
          <w:p w14:paraId="08C71F25" w14:textId="77777777" w:rsidR="007C0963" w:rsidRPr="00E12313" w:rsidRDefault="007C0963" w:rsidP="0087525E">
            <w:pPr>
              <w:spacing w:after="120"/>
              <w:rPr>
                <w:rFonts w:asciiTheme="minorHAnsi" w:hAnsiTheme="minorHAnsi" w:cstheme="minorHAnsi"/>
              </w:rPr>
            </w:pPr>
          </w:p>
        </w:tc>
      </w:tr>
      <w:tr w:rsidR="00EE60C8" w:rsidRPr="00E12313" w14:paraId="2AF71D36" w14:textId="77777777" w:rsidTr="0087525E">
        <w:tc>
          <w:tcPr>
            <w:tcW w:w="2552" w:type="dxa"/>
          </w:tcPr>
          <w:p w14:paraId="2E21FBD4" w14:textId="77777777" w:rsidR="007C0963" w:rsidRPr="00E12313" w:rsidRDefault="007C0963" w:rsidP="0087525E">
            <w:pPr>
              <w:spacing w:after="120"/>
              <w:rPr>
                <w:rFonts w:asciiTheme="minorHAnsi" w:hAnsiTheme="minorHAnsi" w:cstheme="minorHAnsi"/>
              </w:rPr>
            </w:pPr>
            <w:r w:rsidRPr="00E12313">
              <w:rPr>
                <w:rFonts w:asciiTheme="minorHAnsi" w:hAnsiTheme="minorHAnsi" w:cstheme="minorHAnsi"/>
              </w:rPr>
              <w:t>Telephone</w:t>
            </w:r>
          </w:p>
        </w:tc>
        <w:tc>
          <w:tcPr>
            <w:tcW w:w="5097" w:type="dxa"/>
          </w:tcPr>
          <w:p w14:paraId="68C6BABF" w14:textId="77777777" w:rsidR="007C0963" w:rsidRPr="00E12313" w:rsidRDefault="007C0963" w:rsidP="0086593D">
            <w:pPr>
              <w:spacing w:after="120"/>
              <w:rPr>
                <w:rFonts w:asciiTheme="minorHAnsi" w:hAnsiTheme="minorHAnsi" w:cstheme="minorHAnsi"/>
              </w:rPr>
            </w:pPr>
          </w:p>
        </w:tc>
      </w:tr>
      <w:tr w:rsidR="007C0963" w:rsidRPr="00E12313" w14:paraId="3E1EF466" w14:textId="77777777" w:rsidTr="0087525E">
        <w:tc>
          <w:tcPr>
            <w:tcW w:w="2552" w:type="dxa"/>
          </w:tcPr>
          <w:p w14:paraId="652862B4" w14:textId="75E2F486" w:rsidR="007C0963" w:rsidRPr="00E12313" w:rsidRDefault="00C81229" w:rsidP="0087525E">
            <w:pPr>
              <w:spacing w:after="120"/>
              <w:rPr>
                <w:rFonts w:asciiTheme="minorHAnsi" w:hAnsiTheme="minorHAnsi" w:cstheme="minorHAnsi"/>
              </w:rPr>
            </w:pPr>
            <w:r w:rsidRPr="00E12313">
              <w:rPr>
                <w:rFonts w:asciiTheme="minorHAnsi" w:hAnsiTheme="minorHAnsi" w:cstheme="minorHAnsi"/>
              </w:rPr>
              <w:t>Address for electronic communications</w:t>
            </w:r>
          </w:p>
        </w:tc>
        <w:tc>
          <w:tcPr>
            <w:tcW w:w="5097" w:type="dxa"/>
          </w:tcPr>
          <w:p w14:paraId="595F752C" w14:textId="77777777" w:rsidR="007C0963" w:rsidRPr="00E12313" w:rsidRDefault="007C0963" w:rsidP="0086593D">
            <w:pPr>
              <w:spacing w:after="120"/>
              <w:rPr>
                <w:rFonts w:asciiTheme="minorHAnsi" w:hAnsiTheme="minorHAnsi" w:cstheme="minorHAnsi"/>
              </w:rPr>
            </w:pPr>
          </w:p>
        </w:tc>
      </w:tr>
    </w:tbl>
    <w:p w14:paraId="4492B79C" w14:textId="5661CC16" w:rsidR="007C0963" w:rsidRPr="00E12313" w:rsidRDefault="007C0963" w:rsidP="00BC02BC">
      <w:pPr>
        <w:pStyle w:val="BodyTextIndent2"/>
        <w:tabs>
          <w:tab w:val="left" w:pos="0"/>
        </w:tabs>
        <w:spacing w:after="240"/>
        <w:rPr>
          <w:rFonts w:asciiTheme="minorHAnsi" w:hAnsiTheme="minorHAnsi" w:cstheme="minorHAnsi"/>
          <w:b/>
          <w:sz w:val="20"/>
          <w:szCs w:val="20"/>
        </w:rPr>
      </w:pPr>
    </w:p>
    <w:p w14:paraId="79D5AFC0" w14:textId="77777777" w:rsidR="00BC02BC" w:rsidRPr="00E12313" w:rsidRDefault="00BC02BC" w:rsidP="00C469D0">
      <w:pPr>
        <w:pStyle w:val="BodyTextIndent2"/>
        <w:numPr>
          <w:ilvl w:val="0"/>
          <w:numId w:val="11"/>
        </w:numPr>
        <w:tabs>
          <w:tab w:val="clear" w:pos="1947"/>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Adjudicator nominating body</w:t>
      </w:r>
      <w:r w:rsidRPr="00E12313">
        <w:rPr>
          <w:rFonts w:asciiTheme="minorHAnsi" w:hAnsiTheme="minorHAnsi" w:cstheme="minorHAnsi"/>
          <w:sz w:val="20"/>
          <w:szCs w:val="20"/>
        </w:rPr>
        <w:t xml:space="preserve"> </w:t>
      </w:r>
      <w:r w:rsidRPr="00E12313">
        <w:rPr>
          <w:rFonts w:asciiTheme="minorHAnsi" w:hAnsiTheme="minorHAnsi" w:cstheme="minorHAnsi"/>
          <w:i/>
          <w:sz w:val="20"/>
          <w:szCs w:val="20"/>
        </w:rPr>
        <w:t>is</w:t>
      </w:r>
      <w:r w:rsidRPr="00E12313">
        <w:rPr>
          <w:rFonts w:asciiTheme="minorHAnsi" w:hAnsiTheme="minorHAnsi" w:cstheme="minorHAnsi"/>
          <w:sz w:val="20"/>
          <w:szCs w:val="20"/>
        </w:rPr>
        <w:t xml:space="preserve"> the Royal Institution of Chartered Surveyors.</w:t>
      </w:r>
    </w:p>
    <w:p w14:paraId="07A865FC" w14:textId="779CB6A9" w:rsidR="00917F33" w:rsidRPr="00E12313" w:rsidRDefault="007C0963" w:rsidP="00C469D0">
      <w:pPr>
        <w:pStyle w:val="BodyTextIndent2"/>
        <w:numPr>
          <w:ilvl w:val="0"/>
          <w:numId w:val="11"/>
        </w:numPr>
        <w:tabs>
          <w:tab w:val="clear" w:pos="1947"/>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00C81229" w:rsidRPr="00E12313">
        <w:rPr>
          <w:rFonts w:asciiTheme="minorHAnsi" w:hAnsiTheme="minorHAnsi" w:cstheme="minorHAnsi"/>
          <w:sz w:val="20"/>
          <w:szCs w:val="20"/>
        </w:rPr>
        <w:t>Scope</w:t>
      </w:r>
      <w:r w:rsidRPr="00E12313">
        <w:rPr>
          <w:rFonts w:asciiTheme="minorHAnsi" w:hAnsiTheme="minorHAnsi" w:cstheme="minorHAnsi"/>
          <w:sz w:val="20"/>
          <w:szCs w:val="20"/>
        </w:rPr>
        <w:t xml:space="preserve"> is in </w:t>
      </w:r>
      <w:r w:rsidR="00917F33" w:rsidRPr="00E12313">
        <w:rPr>
          <w:rFonts w:asciiTheme="minorHAnsi" w:hAnsiTheme="minorHAnsi" w:cstheme="minorHAnsi"/>
          <w:b/>
          <w:sz w:val="20"/>
          <w:szCs w:val="20"/>
        </w:rPr>
        <w:t>[insert location]</w:t>
      </w:r>
      <w:r w:rsidR="00917F33" w:rsidRPr="00E12313">
        <w:rPr>
          <w:rFonts w:asciiTheme="minorHAnsi" w:hAnsiTheme="minorHAnsi" w:cstheme="minorHAnsi"/>
          <w:sz w:val="20"/>
          <w:szCs w:val="20"/>
        </w:rPr>
        <w:t xml:space="preserve"> </w:t>
      </w:r>
    </w:p>
    <w:p w14:paraId="625D1CB5" w14:textId="77777777" w:rsidR="007C0963" w:rsidRPr="00E12313" w:rsidRDefault="007C0963" w:rsidP="00C469D0">
      <w:pPr>
        <w:pStyle w:val="BodyTextIndent2"/>
        <w:numPr>
          <w:ilvl w:val="0"/>
          <w:numId w:val="11"/>
        </w:numPr>
        <w:tabs>
          <w:tab w:val="clear" w:pos="1947"/>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Site Information is in </w:t>
      </w:r>
      <w:r w:rsidR="00917F33" w:rsidRPr="00E12313">
        <w:rPr>
          <w:rFonts w:asciiTheme="minorHAnsi" w:hAnsiTheme="minorHAnsi" w:cstheme="minorHAnsi"/>
          <w:b/>
          <w:sz w:val="20"/>
          <w:szCs w:val="20"/>
        </w:rPr>
        <w:t>[insert location]</w:t>
      </w:r>
      <w:r w:rsidR="00917F33" w:rsidRPr="00E12313">
        <w:rPr>
          <w:rFonts w:asciiTheme="minorHAnsi" w:hAnsiTheme="minorHAnsi" w:cstheme="minorHAnsi"/>
          <w:sz w:val="20"/>
          <w:szCs w:val="20"/>
        </w:rPr>
        <w:t xml:space="preserve"> </w:t>
      </w:r>
    </w:p>
    <w:p w14:paraId="29233362" w14:textId="77777777" w:rsidR="007C0963" w:rsidRPr="00E12313" w:rsidRDefault="007C0963" w:rsidP="00C469D0">
      <w:pPr>
        <w:pStyle w:val="BodyTextIndent2"/>
        <w:numPr>
          <w:ilvl w:val="0"/>
          <w:numId w:val="11"/>
        </w:numPr>
        <w:tabs>
          <w:tab w:val="clear" w:pos="1947"/>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boundaries of the site</w:t>
      </w:r>
      <w:r w:rsidR="00917F33" w:rsidRPr="00E12313">
        <w:rPr>
          <w:rFonts w:asciiTheme="minorHAnsi" w:hAnsiTheme="minorHAnsi" w:cstheme="minorHAnsi"/>
          <w:sz w:val="20"/>
          <w:szCs w:val="20"/>
        </w:rPr>
        <w:t xml:space="preserve"> are </w:t>
      </w:r>
      <w:r w:rsidR="00917F33" w:rsidRPr="00E12313">
        <w:rPr>
          <w:rFonts w:asciiTheme="minorHAnsi" w:hAnsiTheme="minorHAnsi" w:cstheme="minorHAnsi"/>
          <w:b/>
          <w:sz w:val="20"/>
          <w:szCs w:val="20"/>
        </w:rPr>
        <w:t>identified on [insert drawing title and ref]</w:t>
      </w:r>
      <w:r w:rsidR="00917F33" w:rsidRPr="00E12313">
        <w:rPr>
          <w:rFonts w:asciiTheme="minorHAnsi" w:hAnsiTheme="minorHAnsi" w:cstheme="minorHAnsi"/>
          <w:sz w:val="20"/>
          <w:szCs w:val="20"/>
        </w:rPr>
        <w:t xml:space="preserve"> </w:t>
      </w:r>
    </w:p>
    <w:p w14:paraId="4676F218" w14:textId="77777777" w:rsidR="007C0963" w:rsidRPr="00E12313" w:rsidRDefault="007C0963" w:rsidP="00C469D0">
      <w:pPr>
        <w:pStyle w:val="BodyTextIndent2"/>
        <w:numPr>
          <w:ilvl w:val="0"/>
          <w:numId w:val="11"/>
        </w:numPr>
        <w:tabs>
          <w:tab w:val="clear" w:pos="1947"/>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language of this contract</w:t>
      </w:r>
      <w:r w:rsidRPr="00E12313">
        <w:rPr>
          <w:rFonts w:asciiTheme="minorHAnsi" w:hAnsiTheme="minorHAnsi" w:cstheme="minorHAnsi"/>
          <w:sz w:val="20"/>
          <w:szCs w:val="20"/>
        </w:rPr>
        <w:t xml:space="preserve"> is </w:t>
      </w:r>
      <w:r w:rsidRPr="00E12313">
        <w:rPr>
          <w:rFonts w:asciiTheme="minorHAnsi" w:hAnsiTheme="minorHAnsi" w:cstheme="minorHAnsi"/>
          <w:b/>
          <w:sz w:val="20"/>
          <w:szCs w:val="20"/>
        </w:rPr>
        <w:t>English</w:t>
      </w:r>
      <w:r w:rsidRPr="00E12313">
        <w:rPr>
          <w:rFonts w:asciiTheme="minorHAnsi" w:hAnsiTheme="minorHAnsi" w:cstheme="minorHAnsi"/>
          <w:sz w:val="20"/>
          <w:szCs w:val="20"/>
        </w:rPr>
        <w:t>;</w:t>
      </w:r>
    </w:p>
    <w:p w14:paraId="5C326519" w14:textId="439AA8C4" w:rsidR="007C0963" w:rsidRPr="00E12313" w:rsidRDefault="007C0963" w:rsidP="00C469D0">
      <w:pPr>
        <w:pStyle w:val="BodyTextIndent2"/>
        <w:numPr>
          <w:ilvl w:val="0"/>
          <w:numId w:val="11"/>
        </w:numPr>
        <w:tabs>
          <w:tab w:val="clear" w:pos="1947"/>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law of the contract</w:t>
      </w:r>
      <w:r w:rsidRPr="00E12313">
        <w:rPr>
          <w:rFonts w:asciiTheme="minorHAnsi" w:hAnsiTheme="minorHAnsi" w:cstheme="minorHAnsi"/>
          <w:sz w:val="20"/>
          <w:szCs w:val="20"/>
        </w:rPr>
        <w:t xml:space="preserve"> is the law of </w:t>
      </w:r>
      <w:r w:rsidR="00A6685F" w:rsidRPr="00E12313">
        <w:rPr>
          <w:rFonts w:asciiTheme="minorHAnsi" w:hAnsiTheme="minorHAnsi" w:cstheme="minorHAnsi"/>
          <w:b/>
          <w:sz w:val="20"/>
          <w:szCs w:val="20"/>
        </w:rPr>
        <w:t>England and Wales</w:t>
      </w:r>
      <w:r w:rsidRPr="00E12313">
        <w:rPr>
          <w:rFonts w:asciiTheme="minorHAnsi" w:hAnsiTheme="minorHAnsi" w:cstheme="minorHAnsi"/>
          <w:sz w:val="20"/>
          <w:szCs w:val="20"/>
        </w:rPr>
        <w:t>;</w:t>
      </w:r>
    </w:p>
    <w:p w14:paraId="6A5CEB12" w14:textId="77777777" w:rsidR="00BC02BC" w:rsidRPr="00E12313" w:rsidRDefault="007C0963" w:rsidP="00C469D0">
      <w:pPr>
        <w:pStyle w:val="BodyTextIndent2"/>
        <w:numPr>
          <w:ilvl w:val="0"/>
          <w:numId w:val="11"/>
        </w:numPr>
        <w:tabs>
          <w:tab w:val="clear" w:pos="1947"/>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period for reply</w:t>
      </w:r>
      <w:r w:rsidRPr="00E12313">
        <w:rPr>
          <w:rFonts w:asciiTheme="minorHAnsi" w:hAnsiTheme="minorHAnsi" w:cstheme="minorHAnsi"/>
          <w:sz w:val="20"/>
          <w:szCs w:val="20"/>
        </w:rPr>
        <w:t xml:space="preserve"> is </w:t>
      </w:r>
      <w:r w:rsidRPr="00E12313">
        <w:rPr>
          <w:rFonts w:asciiTheme="minorHAnsi" w:hAnsiTheme="minorHAnsi" w:cstheme="minorHAnsi"/>
          <w:b/>
          <w:sz w:val="20"/>
          <w:szCs w:val="20"/>
        </w:rPr>
        <w:t>2 weeks</w:t>
      </w:r>
      <w:r w:rsidR="00BC02BC" w:rsidRPr="00E12313">
        <w:rPr>
          <w:rFonts w:asciiTheme="minorHAnsi" w:hAnsiTheme="minorHAnsi" w:cstheme="minorHAnsi"/>
          <w:b/>
          <w:sz w:val="20"/>
          <w:szCs w:val="20"/>
        </w:rPr>
        <w:t xml:space="preserve"> </w:t>
      </w:r>
      <w:r w:rsidR="00BC02BC" w:rsidRPr="00E12313">
        <w:rPr>
          <w:rFonts w:asciiTheme="minorHAnsi" w:hAnsiTheme="minorHAnsi" w:cstheme="minorHAnsi"/>
          <w:sz w:val="20"/>
          <w:szCs w:val="20"/>
        </w:rPr>
        <w:t>except that</w:t>
      </w:r>
    </w:p>
    <w:p w14:paraId="145D5CE2" w14:textId="4E031655" w:rsidR="007C0963" w:rsidRPr="00E12313" w:rsidRDefault="00BC02BC" w:rsidP="00C469D0">
      <w:pPr>
        <w:pStyle w:val="BodyTextIndent2"/>
        <w:numPr>
          <w:ilvl w:val="1"/>
          <w:numId w:val="11"/>
        </w:numPr>
        <w:tabs>
          <w:tab w:val="left" w:pos="0"/>
        </w:tabs>
        <w:spacing w:after="240"/>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period for reply</w:t>
      </w:r>
      <w:r w:rsidRPr="00E12313">
        <w:rPr>
          <w:rFonts w:asciiTheme="minorHAnsi" w:hAnsiTheme="minorHAnsi" w:cstheme="minorHAnsi"/>
          <w:sz w:val="20"/>
          <w:szCs w:val="20"/>
        </w:rPr>
        <w:t xml:space="preserve"> for [                                           ] is [                                                ]</w:t>
      </w:r>
    </w:p>
    <w:p w14:paraId="0F0020ED" w14:textId="12FBCB37" w:rsidR="00BC02BC" w:rsidRPr="00E12313" w:rsidRDefault="00BC02BC" w:rsidP="00C469D0">
      <w:pPr>
        <w:pStyle w:val="BodyTextIndent2"/>
        <w:numPr>
          <w:ilvl w:val="1"/>
          <w:numId w:val="11"/>
        </w:numPr>
        <w:tabs>
          <w:tab w:val="left" w:pos="0"/>
        </w:tabs>
        <w:spacing w:after="240"/>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period for reply</w:t>
      </w:r>
      <w:r w:rsidRPr="00E12313">
        <w:rPr>
          <w:rFonts w:asciiTheme="minorHAnsi" w:hAnsiTheme="minorHAnsi" w:cstheme="minorHAnsi"/>
          <w:sz w:val="20"/>
          <w:szCs w:val="20"/>
        </w:rPr>
        <w:t xml:space="preserve"> for [                                           ] is [                                                ]</w:t>
      </w:r>
    </w:p>
    <w:p w14:paraId="251536D7" w14:textId="77777777" w:rsidR="00BC02BC" w:rsidRPr="00E12313" w:rsidRDefault="00BC02BC" w:rsidP="00C469D0">
      <w:pPr>
        <w:pStyle w:val="BodyTextIndent2"/>
        <w:numPr>
          <w:ilvl w:val="0"/>
          <w:numId w:val="11"/>
        </w:numPr>
        <w:tabs>
          <w:tab w:val="clear" w:pos="1947"/>
          <w:tab w:val="left" w:pos="0"/>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The following matters will be included in the Early Warning Register</w:t>
      </w:r>
    </w:p>
    <w:p w14:paraId="39E5A2FC" w14:textId="77777777" w:rsidR="00BC02BC" w:rsidRPr="00E12313" w:rsidRDefault="00BC02BC" w:rsidP="00C469D0">
      <w:pPr>
        <w:pStyle w:val="BodyTextIndent2"/>
        <w:numPr>
          <w:ilvl w:val="0"/>
          <w:numId w:val="11"/>
        </w:numPr>
        <w:tabs>
          <w:tab w:val="clear" w:pos="1947"/>
          <w:tab w:val="left" w:pos="0"/>
        </w:tabs>
        <w:spacing w:after="240"/>
        <w:rPr>
          <w:rFonts w:asciiTheme="minorHAnsi" w:hAnsiTheme="minorHAnsi" w:cstheme="minorHAnsi"/>
          <w:sz w:val="20"/>
          <w:szCs w:val="20"/>
        </w:rPr>
      </w:pPr>
    </w:p>
    <w:p w14:paraId="709354BC" w14:textId="0B028840" w:rsidR="00BC02BC" w:rsidRPr="00E12313" w:rsidRDefault="00BC02BC" w:rsidP="00C469D0">
      <w:pPr>
        <w:pStyle w:val="BodyTextIndent2"/>
        <w:numPr>
          <w:ilvl w:val="0"/>
          <w:numId w:val="11"/>
        </w:numPr>
        <w:tabs>
          <w:tab w:val="clear" w:pos="1947"/>
          <w:tab w:val="left" w:pos="0"/>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Early warning meetings are to be held at intervals no longer than</w:t>
      </w:r>
      <w:r w:rsidRPr="00E12313">
        <w:rPr>
          <w:rFonts w:asciiTheme="minorHAnsi" w:hAnsiTheme="minorHAnsi" w:cstheme="minorHAnsi"/>
          <w:sz w:val="20"/>
          <w:szCs w:val="20"/>
        </w:rPr>
        <w:tab/>
        <w:t xml:space="preserve"> </w:t>
      </w:r>
      <w:r w:rsidRPr="00E12313">
        <w:rPr>
          <w:rFonts w:asciiTheme="minorHAnsi" w:hAnsiTheme="minorHAnsi" w:cstheme="minorHAnsi"/>
          <w:sz w:val="20"/>
          <w:szCs w:val="20"/>
        </w:rPr>
        <w:cr/>
      </w:r>
    </w:p>
    <w:p w14:paraId="3EAD1112" w14:textId="72FD7DD7" w:rsidR="00BC02BC" w:rsidRPr="00E12313" w:rsidRDefault="007C0963" w:rsidP="00BC02BC">
      <w:pPr>
        <w:pStyle w:val="BodyTextIndent2"/>
        <w:tabs>
          <w:tab w:val="left" w:pos="0"/>
          <w:tab w:val="left" w:pos="513"/>
        </w:tabs>
        <w:spacing w:after="240"/>
        <w:ind w:left="513" w:hanging="513"/>
        <w:rPr>
          <w:rFonts w:asciiTheme="minorHAnsi" w:hAnsiTheme="minorHAnsi" w:cstheme="minorHAnsi"/>
          <w:b/>
          <w:bCs/>
          <w:sz w:val="20"/>
          <w:szCs w:val="20"/>
          <w:lang w:val="en-US"/>
        </w:rPr>
      </w:pPr>
      <w:r w:rsidRPr="00E12313">
        <w:rPr>
          <w:rFonts w:asciiTheme="minorHAnsi" w:hAnsiTheme="minorHAnsi" w:cstheme="minorHAnsi"/>
          <w:b/>
          <w:bCs/>
          <w:sz w:val="20"/>
          <w:szCs w:val="20"/>
        </w:rPr>
        <w:t>2.</w:t>
      </w:r>
      <w:r w:rsidRPr="00E12313">
        <w:rPr>
          <w:rFonts w:asciiTheme="minorHAnsi" w:hAnsiTheme="minorHAnsi" w:cstheme="minorHAnsi"/>
          <w:b/>
          <w:bCs/>
          <w:sz w:val="20"/>
          <w:szCs w:val="20"/>
        </w:rPr>
        <w:tab/>
      </w:r>
      <w:r w:rsidR="00BC02BC" w:rsidRPr="00E12313">
        <w:rPr>
          <w:rFonts w:asciiTheme="minorHAnsi" w:hAnsiTheme="minorHAnsi" w:cstheme="minorHAnsi"/>
          <w:b/>
          <w:bCs/>
          <w:sz w:val="20"/>
          <w:szCs w:val="20"/>
          <w:lang w:val="en-US"/>
        </w:rPr>
        <w:t xml:space="preserve">The </w:t>
      </w:r>
      <w:r w:rsidR="00BC02BC" w:rsidRPr="00E12313">
        <w:rPr>
          <w:rFonts w:asciiTheme="minorHAnsi" w:hAnsiTheme="minorHAnsi" w:cstheme="minorHAnsi"/>
          <w:b/>
          <w:bCs/>
          <w:i/>
          <w:sz w:val="20"/>
          <w:szCs w:val="20"/>
          <w:lang w:val="en-US"/>
        </w:rPr>
        <w:t xml:space="preserve">Contractor’s </w:t>
      </w:r>
      <w:r w:rsidR="00BC02BC" w:rsidRPr="00E12313">
        <w:rPr>
          <w:rFonts w:asciiTheme="minorHAnsi" w:hAnsiTheme="minorHAnsi" w:cstheme="minorHAnsi"/>
          <w:b/>
          <w:bCs/>
          <w:sz w:val="20"/>
          <w:szCs w:val="20"/>
          <w:lang w:val="en-US"/>
        </w:rPr>
        <w:t>main responsibilities</w:t>
      </w:r>
    </w:p>
    <w:p w14:paraId="717DB3B0" w14:textId="3868EBFC" w:rsidR="007C0963" w:rsidRPr="00E12313" w:rsidRDefault="00BC02BC" w:rsidP="00C469D0">
      <w:pPr>
        <w:pStyle w:val="BodyTextIndent2"/>
        <w:numPr>
          <w:ilvl w:val="0"/>
          <w:numId w:val="11"/>
        </w:numPr>
        <w:tabs>
          <w:tab w:val="clear" w:pos="1947"/>
          <w:tab w:val="left" w:pos="0"/>
        </w:tabs>
        <w:spacing w:after="240"/>
        <w:ind w:left="1134" w:hanging="567"/>
        <w:rPr>
          <w:rFonts w:asciiTheme="minorHAnsi" w:hAnsiTheme="minorHAnsi" w:cstheme="minorHAnsi"/>
          <w:bCs/>
          <w:sz w:val="20"/>
          <w:szCs w:val="20"/>
        </w:rPr>
      </w:pPr>
      <w:r w:rsidRPr="00E12313">
        <w:rPr>
          <w:rFonts w:asciiTheme="minorHAnsi" w:hAnsiTheme="minorHAnsi" w:cstheme="minorHAnsi"/>
          <w:sz w:val="20"/>
          <w:szCs w:val="20"/>
        </w:rPr>
        <w:t>The</w:t>
      </w:r>
      <w:r w:rsidRPr="00E12313">
        <w:rPr>
          <w:rFonts w:asciiTheme="minorHAnsi" w:hAnsiTheme="minorHAnsi" w:cstheme="minorHAnsi"/>
          <w:bCs/>
          <w:sz w:val="20"/>
          <w:szCs w:val="20"/>
        </w:rPr>
        <w:t xml:space="preserve"> key dates and conditions to be met are:</w:t>
      </w:r>
    </w:p>
    <w:p w14:paraId="2C31F02D" w14:textId="788F837F" w:rsidR="00BC02BC" w:rsidRPr="00E12313" w:rsidRDefault="00E423CF" w:rsidP="00BC02BC">
      <w:pPr>
        <w:pStyle w:val="BodyTextIndent2"/>
        <w:tabs>
          <w:tab w:val="left" w:pos="0"/>
        </w:tabs>
        <w:spacing w:after="240"/>
        <w:ind w:left="1134"/>
        <w:rPr>
          <w:rFonts w:asciiTheme="minorHAnsi" w:hAnsiTheme="minorHAnsi" w:cstheme="minorHAnsi"/>
          <w:bCs/>
          <w:sz w:val="20"/>
          <w:szCs w:val="20"/>
        </w:rPr>
      </w:pPr>
      <w:r w:rsidRPr="00E12313">
        <w:rPr>
          <w:rFonts w:asciiTheme="minorHAnsi" w:hAnsiTheme="minorHAnsi" w:cstheme="minorHAnsi"/>
          <w:bCs/>
          <w:sz w:val="20"/>
          <w:szCs w:val="20"/>
        </w:rPr>
        <w:t>Condition to be met</w:t>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t>key date</w:t>
      </w:r>
    </w:p>
    <w:p w14:paraId="34B488DD" w14:textId="53378FA4" w:rsidR="00E423CF" w:rsidRPr="00E12313" w:rsidRDefault="00E423CF" w:rsidP="00BC02BC">
      <w:pPr>
        <w:pStyle w:val="BodyTextIndent2"/>
        <w:tabs>
          <w:tab w:val="left" w:pos="0"/>
        </w:tabs>
        <w:spacing w:after="240"/>
        <w:ind w:left="1134"/>
        <w:rPr>
          <w:rFonts w:asciiTheme="minorHAnsi" w:hAnsiTheme="minorHAnsi" w:cstheme="minorHAnsi"/>
          <w:bCs/>
          <w:sz w:val="20"/>
          <w:szCs w:val="20"/>
        </w:rPr>
      </w:pPr>
      <w:r w:rsidRPr="00E12313">
        <w:rPr>
          <w:rFonts w:asciiTheme="minorHAnsi" w:hAnsiTheme="minorHAnsi" w:cstheme="minorHAnsi"/>
          <w:bCs/>
          <w:sz w:val="20"/>
          <w:szCs w:val="20"/>
        </w:rPr>
        <w:t>1 ………………………………..</w:t>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t>……………………….</w:t>
      </w:r>
    </w:p>
    <w:p w14:paraId="6086ABEE" w14:textId="02970758" w:rsidR="00E423CF" w:rsidRPr="00E12313" w:rsidRDefault="00E423CF" w:rsidP="00BC02BC">
      <w:pPr>
        <w:pStyle w:val="BodyTextIndent2"/>
        <w:tabs>
          <w:tab w:val="left" w:pos="0"/>
        </w:tabs>
        <w:spacing w:after="240"/>
        <w:ind w:left="1134"/>
        <w:rPr>
          <w:rFonts w:asciiTheme="minorHAnsi" w:hAnsiTheme="minorHAnsi" w:cstheme="minorHAnsi"/>
          <w:bCs/>
          <w:sz w:val="20"/>
          <w:szCs w:val="20"/>
        </w:rPr>
      </w:pPr>
      <w:r w:rsidRPr="00E12313">
        <w:rPr>
          <w:rFonts w:asciiTheme="minorHAnsi" w:hAnsiTheme="minorHAnsi" w:cstheme="minorHAnsi"/>
          <w:bCs/>
          <w:sz w:val="20"/>
          <w:szCs w:val="20"/>
        </w:rPr>
        <w:t>2………………………………..</w:t>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t>……………………….</w:t>
      </w:r>
    </w:p>
    <w:p w14:paraId="31D07BF5" w14:textId="0E7BDA3A" w:rsidR="00E423CF" w:rsidRPr="00E12313" w:rsidRDefault="00E423CF" w:rsidP="00BC02BC">
      <w:pPr>
        <w:pStyle w:val="BodyTextIndent2"/>
        <w:tabs>
          <w:tab w:val="left" w:pos="0"/>
        </w:tabs>
        <w:spacing w:after="240"/>
        <w:ind w:left="1134"/>
        <w:rPr>
          <w:rFonts w:asciiTheme="minorHAnsi" w:hAnsiTheme="minorHAnsi" w:cstheme="minorHAnsi"/>
          <w:bCs/>
          <w:sz w:val="20"/>
          <w:szCs w:val="20"/>
        </w:rPr>
      </w:pPr>
      <w:r w:rsidRPr="00E12313">
        <w:rPr>
          <w:rFonts w:asciiTheme="minorHAnsi" w:hAnsiTheme="minorHAnsi" w:cstheme="minorHAnsi"/>
          <w:bCs/>
          <w:sz w:val="20"/>
          <w:szCs w:val="20"/>
        </w:rPr>
        <w:t>3………………………………..</w:t>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r>
      <w:r w:rsidRPr="00E12313">
        <w:rPr>
          <w:rFonts w:asciiTheme="minorHAnsi" w:hAnsiTheme="minorHAnsi" w:cstheme="minorHAnsi"/>
          <w:bCs/>
          <w:sz w:val="20"/>
          <w:szCs w:val="20"/>
        </w:rPr>
        <w:tab/>
        <w:t>……………………….</w:t>
      </w:r>
    </w:p>
    <w:p w14:paraId="43314797" w14:textId="77777777" w:rsidR="007C0963" w:rsidRPr="00E12313" w:rsidRDefault="007C0963" w:rsidP="007C0963">
      <w:pPr>
        <w:pStyle w:val="BodyTextIndent2"/>
        <w:tabs>
          <w:tab w:val="left" w:pos="0"/>
          <w:tab w:val="left" w:pos="513"/>
        </w:tabs>
        <w:spacing w:after="240"/>
        <w:ind w:left="513" w:hanging="513"/>
        <w:rPr>
          <w:rFonts w:asciiTheme="minorHAnsi" w:hAnsiTheme="minorHAnsi" w:cstheme="minorHAnsi"/>
          <w:sz w:val="20"/>
          <w:szCs w:val="20"/>
        </w:rPr>
      </w:pPr>
      <w:r w:rsidRPr="00E12313">
        <w:rPr>
          <w:rFonts w:asciiTheme="minorHAnsi" w:hAnsiTheme="minorHAnsi" w:cstheme="minorHAnsi"/>
          <w:b/>
          <w:bCs/>
          <w:sz w:val="20"/>
          <w:szCs w:val="20"/>
        </w:rPr>
        <w:t>3.</w:t>
      </w:r>
      <w:r w:rsidRPr="00E12313">
        <w:rPr>
          <w:rFonts w:asciiTheme="minorHAnsi" w:hAnsiTheme="minorHAnsi" w:cstheme="minorHAnsi"/>
          <w:b/>
          <w:bCs/>
          <w:sz w:val="20"/>
          <w:szCs w:val="20"/>
        </w:rPr>
        <w:tab/>
        <w:t>Time</w:t>
      </w:r>
    </w:p>
    <w:p w14:paraId="54943403" w14:textId="77777777" w:rsidR="007C0963" w:rsidRPr="00E12313" w:rsidRDefault="007C0963" w:rsidP="00C469D0">
      <w:pPr>
        <w:pStyle w:val="BodyTextIndent2"/>
        <w:numPr>
          <w:ilvl w:val="0"/>
          <w:numId w:val="12"/>
        </w:numPr>
        <w:tabs>
          <w:tab w:val="clear" w:pos="2008"/>
          <w:tab w:val="num" w:pos="1134"/>
        </w:tabs>
        <w:spacing w:after="240"/>
        <w:ind w:left="1134" w:hanging="567"/>
        <w:rPr>
          <w:rFonts w:asciiTheme="minorHAnsi" w:hAnsiTheme="minorHAnsi" w:cstheme="minorHAnsi"/>
          <w:b/>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starting date</w:t>
      </w:r>
      <w:r w:rsidRPr="00E12313">
        <w:rPr>
          <w:rFonts w:asciiTheme="minorHAnsi" w:hAnsiTheme="minorHAnsi" w:cstheme="minorHAnsi"/>
          <w:sz w:val="20"/>
          <w:szCs w:val="20"/>
        </w:rPr>
        <w:t xml:space="preserve"> is </w:t>
      </w:r>
    </w:p>
    <w:p w14:paraId="549C2DDB" w14:textId="77777777" w:rsidR="007C0963" w:rsidRPr="00E12313" w:rsidRDefault="007C0963" w:rsidP="00C469D0">
      <w:pPr>
        <w:pStyle w:val="BodyTextIndent2"/>
        <w:numPr>
          <w:ilvl w:val="0"/>
          <w:numId w:val="12"/>
        </w:numPr>
        <w:tabs>
          <w:tab w:val="clear" w:pos="2008"/>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access dates</w:t>
      </w:r>
      <w:r w:rsidRPr="00E12313">
        <w:rPr>
          <w:rFonts w:asciiTheme="minorHAnsi" w:hAnsiTheme="minorHAnsi" w:cstheme="minorHAnsi"/>
          <w:sz w:val="20"/>
          <w:szCs w:val="20"/>
        </w:rPr>
        <w:t xml:space="preserve"> are</w:t>
      </w:r>
      <w:r w:rsidR="00D66DF1" w:rsidRPr="00E12313">
        <w:rPr>
          <w:rFonts w:asciiTheme="minorHAnsi" w:hAnsiTheme="minorHAnsi" w:cstheme="minorHAnsi"/>
          <w:sz w:val="20"/>
          <w:szCs w:val="20"/>
        </w:rPr>
        <w:t xml:space="preserve"> </w:t>
      </w:r>
    </w:p>
    <w:p w14:paraId="12E1B83A" w14:textId="77777777" w:rsidR="007C0963" w:rsidRPr="00E12313" w:rsidRDefault="007C0963" w:rsidP="007C0963">
      <w:pPr>
        <w:pStyle w:val="BodyTextIndent2"/>
        <w:tabs>
          <w:tab w:val="left" w:pos="570"/>
          <w:tab w:val="left" w:pos="4332"/>
        </w:tabs>
        <w:spacing w:after="240"/>
        <w:ind w:left="1134" w:hanging="1134"/>
        <w:rPr>
          <w:rFonts w:asciiTheme="minorHAnsi" w:hAnsiTheme="minorHAnsi" w:cstheme="minorHAns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t>Part of the Site</w:t>
      </w:r>
      <w:r w:rsidRPr="00E12313">
        <w:rPr>
          <w:rFonts w:asciiTheme="minorHAnsi" w:hAnsiTheme="minorHAnsi" w:cstheme="minorHAnsi"/>
          <w:sz w:val="20"/>
          <w:szCs w:val="20"/>
        </w:rPr>
        <w:tab/>
        <w:t>Date</w:t>
      </w:r>
    </w:p>
    <w:p w14:paraId="786547EF" w14:textId="77777777" w:rsidR="007C0963" w:rsidRPr="00E12313" w:rsidRDefault="007C0963" w:rsidP="007C0963">
      <w:pPr>
        <w:pStyle w:val="BodyTextIndent2"/>
        <w:tabs>
          <w:tab w:val="left" w:pos="570"/>
          <w:tab w:val="left" w:pos="4332"/>
          <w:tab w:val="left" w:pos="6669"/>
          <w:tab w:val="left" w:pos="7011"/>
        </w:tabs>
        <w:spacing w:after="240"/>
        <w:ind w:left="1134" w:hanging="1134"/>
        <w:rPr>
          <w:rFonts w:asciiTheme="minorHAnsi" w:hAnsiTheme="minorHAnsi" w:cstheme="minorHAns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t xml:space="preserve">1 </w:t>
      </w:r>
      <w:bookmarkStart w:id="5" w:name="_Hlk44080588"/>
      <w:r w:rsidR="00917F33" w:rsidRPr="00E12313">
        <w:rPr>
          <w:rFonts w:asciiTheme="minorHAnsi" w:hAnsiTheme="minorHAnsi" w:cstheme="minorHAnsi"/>
          <w:sz w:val="20"/>
          <w:szCs w:val="20"/>
        </w:rPr>
        <w:t>………………………….</w:t>
      </w:r>
      <w:r w:rsidR="00D66DF1" w:rsidRPr="00E12313">
        <w:rPr>
          <w:rFonts w:asciiTheme="minorHAnsi" w:hAnsiTheme="minorHAnsi" w:cstheme="minorHAnsi"/>
          <w:sz w:val="20"/>
          <w:szCs w:val="20"/>
        </w:rPr>
        <w:t xml:space="preserve"> </w:t>
      </w:r>
      <w:r w:rsidR="00D66DF1" w:rsidRPr="00E12313">
        <w:rPr>
          <w:rFonts w:asciiTheme="minorHAnsi" w:hAnsiTheme="minorHAnsi" w:cstheme="minorHAnsi"/>
          <w:sz w:val="20"/>
          <w:szCs w:val="20"/>
        </w:rPr>
        <w:tab/>
      </w:r>
      <w:r w:rsidR="00917F33" w:rsidRPr="00E12313">
        <w:rPr>
          <w:rFonts w:asciiTheme="minorHAnsi" w:hAnsiTheme="minorHAnsi" w:cstheme="minorHAnsi"/>
          <w:sz w:val="20"/>
          <w:szCs w:val="20"/>
        </w:rPr>
        <w:t>…………………</w:t>
      </w:r>
      <w:r w:rsidR="00D66DF1" w:rsidRPr="00E12313">
        <w:rPr>
          <w:rFonts w:asciiTheme="minorHAnsi" w:hAnsiTheme="minorHAnsi" w:cstheme="minorHAnsi"/>
          <w:sz w:val="20"/>
          <w:szCs w:val="20"/>
        </w:rPr>
        <w:t>…</w:t>
      </w:r>
      <w:r w:rsidRPr="00E12313">
        <w:rPr>
          <w:rFonts w:asciiTheme="minorHAnsi" w:hAnsiTheme="minorHAnsi" w:cstheme="minorHAnsi"/>
          <w:sz w:val="20"/>
          <w:szCs w:val="20"/>
        </w:rPr>
        <w:t>….</w:t>
      </w:r>
    </w:p>
    <w:p w14:paraId="608584DF" w14:textId="77777777" w:rsidR="007C0963" w:rsidRPr="00E12313" w:rsidRDefault="007C0963" w:rsidP="007C0963">
      <w:pPr>
        <w:pStyle w:val="BodyTextIndent2"/>
        <w:tabs>
          <w:tab w:val="left" w:pos="570"/>
          <w:tab w:val="left" w:pos="4332"/>
          <w:tab w:val="left" w:pos="6669"/>
          <w:tab w:val="left" w:pos="7011"/>
        </w:tabs>
        <w:spacing w:after="240"/>
        <w:ind w:left="1134" w:hanging="1134"/>
        <w:rPr>
          <w:rFonts w:asciiTheme="minorHAnsi" w:hAnsiTheme="minorHAnsi" w:cstheme="minorHAnsi"/>
          <w:i/>
          <w:iCs/>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t>2 .…………………………</w:t>
      </w:r>
      <w:r w:rsidRPr="00E12313">
        <w:rPr>
          <w:rFonts w:asciiTheme="minorHAnsi" w:hAnsiTheme="minorHAnsi" w:cstheme="minorHAnsi"/>
          <w:sz w:val="20"/>
          <w:szCs w:val="20"/>
        </w:rPr>
        <w:tab/>
        <w:t>……………………….</w:t>
      </w:r>
    </w:p>
    <w:p w14:paraId="7D475253" w14:textId="77777777" w:rsidR="007C0963" w:rsidRPr="00E12313" w:rsidRDefault="007C0963" w:rsidP="007C0963">
      <w:pPr>
        <w:pStyle w:val="BodyTextIndent2"/>
        <w:tabs>
          <w:tab w:val="left" w:pos="570"/>
          <w:tab w:val="left" w:pos="4332"/>
          <w:tab w:val="left" w:pos="6669"/>
        </w:tabs>
        <w:spacing w:after="240"/>
        <w:ind w:left="1134" w:hanging="1134"/>
        <w:rPr>
          <w:rFonts w:asciiTheme="minorHAnsi" w:hAnsiTheme="minorHAnsi" w:cstheme="minorHAnsi"/>
          <w:sz w:val="20"/>
          <w:szCs w:val="20"/>
        </w:rPr>
      </w:pPr>
      <w:r w:rsidRPr="00E12313">
        <w:rPr>
          <w:rFonts w:asciiTheme="minorHAnsi" w:hAnsiTheme="minorHAnsi" w:cstheme="minorHAnsi"/>
          <w:sz w:val="20"/>
          <w:szCs w:val="20"/>
        </w:rPr>
        <w:lastRenderedPageBreak/>
        <w:tab/>
      </w:r>
      <w:r w:rsidRPr="00E12313">
        <w:rPr>
          <w:rFonts w:asciiTheme="minorHAnsi" w:hAnsiTheme="minorHAnsi" w:cstheme="minorHAnsi"/>
          <w:sz w:val="20"/>
          <w:szCs w:val="20"/>
        </w:rPr>
        <w:tab/>
        <w:t>3 …………………………</w:t>
      </w:r>
      <w:r w:rsidRPr="00E12313">
        <w:rPr>
          <w:rFonts w:asciiTheme="minorHAnsi" w:hAnsiTheme="minorHAnsi" w:cstheme="minorHAnsi"/>
          <w:sz w:val="20"/>
          <w:szCs w:val="20"/>
        </w:rPr>
        <w:tab/>
        <w:t>……………………….</w:t>
      </w:r>
    </w:p>
    <w:bookmarkEnd w:id="5"/>
    <w:p w14:paraId="342E28E6" w14:textId="7F86CEF8" w:rsidR="007C0963" w:rsidRPr="00E12313" w:rsidRDefault="007C0963" w:rsidP="00C469D0">
      <w:pPr>
        <w:pStyle w:val="BodyTextIndent2"/>
        <w:numPr>
          <w:ilvl w:val="0"/>
          <w:numId w:val="12"/>
        </w:numPr>
        <w:tabs>
          <w:tab w:val="clear" w:pos="2008"/>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Contractor</w:t>
      </w:r>
      <w:r w:rsidRPr="00E12313">
        <w:rPr>
          <w:rFonts w:asciiTheme="minorHAnsi" w:hAnsiTheme="minorHAnsi" w:cstheme="minorHAnsi"/>
          <w:sz w:val="20"/>
          <w:szCs w:val="20"/>
        </w:rPr>
        <w:t xml:space="preserve"> submits revised programmes at intervals no longer than </w:t>
      </w:r>
      <w:r w:rsidRPr="00E12313">
        <w:rPr>
          <w:rFonts w:asciiTheme="minorHAnsi" w:hAnsiTheme="minorHAnsi" w:cstheme="minorHAnsi"/>
          <w:b/>
          <w:sz w:val="20"/>
          <w:szCs w:val="20"/>
        </w:rPr>
        <w:t>5 weeks</w:t>
      </w:r>
      <w:r w:rsidRPr="00E12313">
        <w:rPr>
          <w:rFonts w:asciiTheme="minorHAnsi" w:hAnsiTheme="minorHAnsi" w:cstheme="minorHAnsi"/>
          <w:sz w:val="20"/>
          <w:szCs w:val="20"/>
        </w:rPr>
        <w:t>.</w:t>
      </w:r>
    </w:p>
    <w:p w14:paraId="745AE9FA" w14:textId="170E1B1F" w:rsidR="00D6182B" w:rsidRPr="00E12313" w:rsidRDefault="00E423CF" w:rsidP="00C469D0">
      <w:pPr>
        <w:pStyle w:val="BodyTextIndent2"/>
        <w:numPr>
          <w:ilvl w:val="0"/>
          <w:numId w:val="12"/>
        </w:numPr>
        <w:tabs>
          <w:tab w:val="clear" w:pos="2008"/>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completion</w:t>
      </w:r>
      <w:r w:rsidRPr="00E12313">
        <w:rPr>
          <w:rFonts w:asciiTheme="minorHAnsi" w:hAnsiTheme="minorHAnsi" w:cstheme="minorHAnsi"/>
          <w:sz w:val="20"/>
          <w:szCs w:val="20"/>
        </w:rPr>
        <w:t xml:space="preserve"> date for the whole of the works is</w:t>
      </w:r>
      <w:r w:rsidR="00D6182B" w:rsidRPr="00E12313">
        <w:rPr>
          <w:rFonts w:asciiTheme="minorHAnsi" w:hAnsiTheme="minorHAnsi" w:cstheme="minorHAnsi"/>
          <w:sz w:val="20"/>
          <w:szCs w:val="20"/>
        </w:rPr>
        <w:t xml:space="preserve"> </w:t>
      </w:r>
      <w:r w:rsidR="00D6182B" w:rsidRPr="00E12313">
        <w:rPr>
          <w:rFonts w:asciiTheme="minorHAnsi" w:hAnsiTheme="minorHAnsi" w:cstheme="minorHAnsi"/>
          <w:b/>
          <w:sz w:val="20"/>
          <w:szCs w:val="20"/>
        </w:rPr>
        <w:t>[to be agreed on a project specific basis].</w:t>
      </w:r>
    </w:p>
    <w:p w14:paraId="5F6CE96F" w14:textId="0F73B592" w:rsidR="00E423CF" w:rsidRPr="00E12313" w:rsidRDefault="00E423CF" w:rsidP="00C469D0">
      <w:pPr>
        <w:pStyle w:val="BodyTextIndent2"/>
        <w:numPr>
          <w:ilvl w:val="0"/>
          <w:numId w:val="12"/>
        </w:numPr>
        <w:tabs>
          <w:tab w:val="clear" w:pos="2008"/>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iCs/>
          <w:sz w:val="20"/>
          <w:szCs w:val="20"/>
        </w:rPr>
        <w:t>Client</w:t>
      </w:r>
      <w:r w:rsidRPr="00E12313">
        <w:rPr>
          <w:rFonts w:asciiTheme="minorHAnsi" w:hAnsiTheme="minorHAnsi" w:cstheme="minorHAnsi"/>
          <w:sz w:val="20"/>
          <w:szCs w:val="20"/>
        </w:rPr>
        <w:t xml:space="preserve"> is/is not willing to take over the works before the Completion Date</w:t>
      </w:r>
      <w:r w:rsidR="004B0B2E" w:rsidRPr="00E12313">
        <w:rPr>
          <w:rFonts w:asciiTheme="minorHAnsi" w:hAnsiTheme="minorHAnsi" w:cstheme="minorHAnsi"/>
          <w:sz w:val="20"/>
          <w:szCs w:val="20"/>
        </w:rPr>
        <w:t xml:space="preserve"> </w:t>
      </w:r>
      <w:r w:rsidRPr="00E12313">
        <w:rPr>
          <w:rFonts w:asciiTheme="minorHAnsi" w:hAnsiTheme="minorHAnsi" w:cstheme="minorHAnsi"/>
          <w:sz w:val="20"/>
          <w:szCs w:val="20"/>
        </w:rPr>
        <w:t xml:space="preserve"> </w:t>
      </w:r>
      <w:r w:rsidR="004B0B2E" w:rsidRPr="00E12313">
        <w:rPr>
          <w:rFonts w:asciiTheme="minorHAnsi" w:hAnsiTheme="minorHAnsi" w:cstheme="minorHAnsi"/>
          <w:b/>
          <w:sz w:val="20"/>
          <w:szCs w:val="20"/>
        </w:rPr>
        <w:t>[To be agreed on a project specific basis]</w:t>
      </w:r>
      <w:r w:rsidR="004B0B2E" w:rsidRPr="00E12313">
        <w:rPr>
          <w:rFonts w:asciiTheme="minorHAnsi" w:hAnsiTheme="minorHAnsi" w:cstheme="minorHAnsi"/>
          <w:b/>
          <w:sz w:val="20"/>
          <w:szCs w:val="20"/>
        </w:rPr>
        <w:tab/>
      </w:r>
      <w:r w:rsidRPr="00E12313">
        <w:rPr>
          <w:rFonts w:asciiTheme="minorHAnsi" w:hAnsiTheme="minorHAnsi" w:cstheme="minorHAnsi"/>
          <w:sz w:val="20"/>
          <w:szCs w:val="20"/>
        </w:rPr>
        <w:t>.</w:t>
      </w:r>
    </w:p>
    <w:p w14:paraId="61C10CFE" w14:textId="729F17D0" w:rsidR="00E423CF" w:rsidRPr="00E12313" w:rsidRDefault="00E423CF" w:rsidP="00C469D0">
      <w:pPr>
        <w:pStyle w:val="BodyTextIndent2"/>
        <w:numPr>
          <w:ilvl w:val="0"/>
          <w:numId w:val="12"/>
        </w:numPr>
        <w:tabs>
          <w:tab w:val="clear" w:pos="2008"/>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period after the Contract Date within which the </w:t>
      </w:r>
      <w:r w:rsidRPr="00E12313">
        <w:rPr>
          <w:rFonts w:asciiTheme="minorHAnsi" w:hAnsiTheme="minorHAnsi" w:cstheme="minorHAnsi"/>
          <w:i/>
          <w:iCs/>
          <w:sz w:val="20"/>
          <w:szCs w:val="20"/>
        </w:rPr>
        <w:t>Contractor</w:t>
      </w:r>
      <w:r w:rsidRPr="00E12313">
        <w:rPr>
          <w:rFonts w:asciiTheme="minorHAnsi" w:hAnsiTheme="minorHAnsi" w:cstheme="minorHAnsi"/>
          <w:sz w:val="20"/>
          <w:szCs w:val="20"/>
        </w:rPr>
        <w:t xml:space="preserve"> is to submit a first</w:t>
      </w:r>
    </w:p>
    <w:p w14:paraId="69E3C503" w14:textId="1D25876A" w:rsidR="007C0963" w:rsidRPr="00E12313" w:rsidRDefault="00E423CF" w:rsidP="00E423CF">
      <w:pPr>
        <w:pStyle w:val="BodyTextIndent2"/>
        <w:spacing w:after="240"/>
        <w:ind w:left="1134"/>
        <w:rPr>
          <w:rFonts w:asciiTheme="minorHAnsi" w:hAnsiTheme="minorHAnsi" w:cstheme="minorHAnsi"/>
          <w:sz w:val="20"/>
          <w:szCs w:val="20"/>
        </w:rPr>
      </w:pPr>
      <w:r w:rsidRPr="00E12313">
        <w:rPr>
          <w:rFonts w:asciiTheme="minorHAnsi" w:hAnsiTheme="minorHAnsi" w:cstheme="minorHAnsi"/>
          <w:sz w:val="20"/>
          <w:szCs w:val="20"/>
        </w:rPr>
        <w:t>programme for acceptance is</w:t>
      </w:r>
      <w:r w:rsidRPr="00E12313">
        <w:rPr>
          <w:rFonts w:asciiTheme="minorHAnsi" w:hAnsiTheme="minorHAnsi" w:cstheme="minorHAnsi"/>
          <w:sz w:val="20"/>
          <w:szCs w:val="20"/>
        </w:rPr>
        <w:tab/>
      </w:r>
      <w:r w:rsidR="006034D9" w:rsidRPr="00E12313">
        <w:rPr>
          <w:rFonts w:asciiTheme="minorHAnsi" w:hAnsiTheme="minorHAnsi" w:cstheme="minorHAnsi"/>
          <w:b/>
          <w:sz w:val="20"/>
          <w:szCs w:val="20"/>
        </w:rPr>
        <w:t>2 weeks</w:t>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p>
    <w:p w14:paraId="6209EC8A" w14:textId="16DFFD2E" w:rsidR="007C0963" w:rsidRPr="00E12313" w:rsidRDefault="007C0963" w:rsidP="007C0963">
      <w:pPr>
        <w:pStyle w:val="BodyTextIndent2"/>
        <w:tabs>
          <w:tab w:val="left" w:pos="570"/>
        </w:tabs>
        <w:spacing w:after="240"/>
        <w:ind w:left="1083" w:hanging="1083"/>
        <w:rPr>
          <w:rFonts w:asciiTheme="minorHAnsi" w:hAnsiTheme="minorHAnsi" w:cstheme="minorHAnsi"/>
          <w:sz w:val="20"/>
          <w:szCs w:val="20"/>
        </w:rPr>
      </w:pPr>
      <w:r w:rsidRPr="00E12313">
        <w:rPr>
          <w:rFonts w:asciiTheme="minorHAnsi" w:hAnsiTheme="minorHAnsi" w:cstheme="minorHAnsi"/>
          <w:b/>
          <w:bCs/>
          <w:sz w:val="20"/>
          <w:szCs w:val="20"/>
        </w:rPr>
        <w:t>4.</w:t>
      </w:r>
      <w:r w:rsidRPr="00E12313">
        <w:rPr>
          <w:rFonts w:asciiTheme="minorHAnsi" w:hAnsiTheme="minorHAnsi" w:cstheme="minorHAnsi"/>
          <w:b/>
          <w:bCs/>
          <w:sz w:val="20"/>
          <w:szCs w:val="20"/>
        </w:rPr>
        <w:tab/>
      </w:r>
      <w:r w:rsidR="009D65FC" w:rsidRPr="00E12313">
        <w:rPr>
          <w:rFonts w:asciiTheme="minorHAnsi" w:hAnsiTheme="minorHAnsi" w:cstheme="minorHAnsi"/>
          <w:b/>
          <w:bCs/>
          <w:sz w:val="20"/>
          <w:szCs w:val="20"/>
        </w:rPr>
        <w:t>Quality management</w:t>
      </w:r>
    </w:p>
    <w:p w14:paraId="66B19DF7" w14:textId="77777777" w:rsidR="009D65FC" w:rsidRPr="00E12313" w:rsidRDefault="009D65FC" w:rsidP="00C469D0">
      <w:pPr>
        <w:pStyle w:val="BodyTextIndent2"/>
        <w:numPr>
          <w:ilvl w:val="0"/>
          <w:numId w:val="12"/>
        </w:numPr>
        <w:tabs>
          <w:tab w:val="clear" w:pos="2008"/>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lang w:val="en-US"/>
        </w:rPr>
        <w:t xml:space="preserve">The period after the Contract Date within which the </w:t>
      </w:r>
      <w:r w:rsidRPr="00E12313">
        <w:rPr>
          <w:rFonts w:asciiTheme="minorHAnsi" w:hAnsiTheme="minorHAnsi" w:cstheme="minorHAnsi"/>
          <w:i/>
          <w:sz w:val="20"/>
          <w:szCs w:val="20"/>
          <w:lang w:val="en-US"/>
        </w:rPr>
        <w:t xml:space="preserve">Contractor </w:t>
      </w:r>
      <w:r w:rsidRPr="00E12313">
        <w:rPr>
          <w:rFonts w:asciiTheme="minorHAnsi" w:hAnsiTheme="minorHAnsi" w:cstheme="minorHAnsi"/>
          <w:sz w:val="20"/>
          <w:szCs w:val="20"/>
          <w:lang w:val="en-US"/>
        </w:rPr>
        <w:t xml:space="preserve">is to submit a </w:t>
      </w:r>
    </w:p>
    <w:p w14:paraId="534FACBF" w14:textId="6CAA3B5D" w:rsidR="009D65FC" w:rsidRPr="00E12313" w:rsidRDefault="009D65FC" w:rsidP="009D65FC">
      <w:pPr>
        <w:pStyle w:val="BodyTextIndent2"/>
        <w:tabs>
          <w:tab w:val="left" w:pos="0"/>
        </w:tabs>
        <w:spacing w:after="240"/>
        <w:ind w:left="1134"/>
        <w:rPr>
          <w:rFonts w:asciiTheme="minorHAnsi" w:hAnsiTheme="minorHAnsi" w:cstheme="minorHAnsi"/>
          <w:sz w:val="20"/>
          <w:szCs w:val="20"/>
        </w:rPr>
      </w:pPr>
      <w:r w:rsidRPr="00E12313">
        <w:rPr>
          <w:rFonts w:asciiTheme="minorHAnsi" w:hAnsiTheme="minorHAnsi" w:cstheme="minorHAnsi"/>
          <w:sz w:val="20"/>
          <w:szCs w:val="20"/>
          <w:lang w:val="en-US"/>
        </w:rPr>
        <w:t>quality policy statement and quality plan is:</w:t>
      </w:r>
      <w:r w:rsidRPr="00E12313">
        <w:rPr>
          <w:rFonts w:asciiTheme="minorHAnsi" w:hAnsiTheme="minorHAnsi" w:cstheme="minorHAnsi"/>
          <w:sz w:val="20"/>
          <w:szCs w:val="20"/>
          <w:lang w:val="en-US"/>
        </w:rPr>
        <w:tab/>
      </w:r>
      <w:r w:rsidRPr="00E12313">
        <w:rPr>
          <w:rFonts w:asciiTheme="minorHAnsi" w:hAnsiTheme="minorHAnsi" w:cstheme="minorHAnsi"/>
          <w:sz w:val="20"/>
          <w:szCs w:val="20"/>
          <w:lang w:val="en-US"/>
        </w:rPr>
        <w:tab/>
      </w:r>
      <w:r w:rsidRPr="00E12313">
        <w:rPr>
          <w:rFonts w:asciiTheme="minorHAnsi" w:hAnsiTheme="minorHAnsi" w:cstheme="minorHAnsi"/>
          <w:sz w:val="20"/>
          <w:szCs w:val="20"/>
          <w:lang w:val="en-US"/>
        </w:rPr>
        <w:tab/>
      </w:r>
      <w:r w:rsidRPr="00E12313">
        <w:rPr>
          <w:rFonts w:asciiTheme="minorHAnsi" w:hAnsiTheme="minorHAnsi" w:cstheme="minorHAnsi"/>
          <w:sz w:val="20"/>
          <w:szCs w:val="20"/>
          <w:lang w:val="en-US"/>
        </w:rPr>
        <w:tab/>
      </w:r>
      <w:r w:rsidRPr="00E12313">
        <w:rPr>
          <w:rFonts w:asciiTheme="minorHAnsi" w:hAnsiTheme="minorHAnsi" w:cstheme="minorHAnsi"/>
          <w:sz w:val="20"/>
          <w:szCs w:val="20"/>
          <w:lang w:val="en-US"/>
        </w:rPr>
        <w:tab/>
        <w:t>………………………………</w:t>
      </w:r>
    </w:p>
    <w:p w14:paraId="31C44BEA" w14:textId="75BCF259" w:rsidR="007C0963" w:rsidRPr="00E12313" w:rsidRDefault="009D65FC" w:rsidP="00C469D0">
      <w:pPr>
        <w:pStyle w:val="BodyTextIndent2"/>
        <w:numPr>
          <w:ilvl w:val="0"/>
          <w:numId w:val="12"/>
        </w:numPr>
        <w:tabs>
          <w:tab w:val="clear" w:pos="2008"/>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lang w:val="en-US"/>
        </w:rPr>
        <w:t xml:space="preserve">The period between Completion of the whole of the </w:t>
      </w:r>
      <w:r w:rsidRPr="00E12313">
        <w:rPr>
          <w:rFonts w:asciiTheme="minorHAnsi" w:hAnsiTheme="minorHAnsi" w:cstheme="minorHAnsi"/>
          <w:i/>
          <w:sz w:val="20"/>
          <w:szCs w:val="20"/>
          <w:lang w:val="en-US"/>
        </w:rPr>
        <w:t xml:space="preserve">works </w:t>
      </w:r>
      <w:r w:rsidRPr="00E12313">
        <w:rPr>
          <w:rFonts w:asciiTheme="minorHAnsi" w:hAnsiTheme="minorHAnsi" w:cstheme="minorHAnsi"/>
          <w:sz w:val="20"/>
          <w:szCs w:val="20"/>
          <w:lang w:val="en-US"/>
        </w:rPr>
        <w:t xml:space="preserve">and the </w:t>
      </w:r>
      <w:r w:rsidRPr="00E12313">
        <w:rPr>
          <w:rFonts w:asciiTheme="minorHAnsi" w:hAnsiTheme="minorHAnsi" w:cstheme="minorHAnsi"/>
          <w:i/>
          <w:sz w:val="20"/>
          <w:szCs w:val="20"/>
          <w:lang w:val="en-US"/>
        </w:rPr>
        <w:t xml:space="preserve">defects date </w:t>
      </w:r>
      <w:r w:rsidRPr="00E12313">
        <w:rPr>
          <w:rFonts w:asciiTheme="minorHAnsi" w:hAnsiTheme="minorHAnsi" w:cstheme="minorHAnsi"/>
          <w:sz w:val="20"/>
          <w:szCs w:val="20"/>
          <w:lang w:val="en-US"/>
        </w:rPr>
        <w:t>is</w:t>
      </w:r>
      <w:r w:rsidRPr="00E12313">
        <w:rPr>
          <w:rFonts w:asciiTheme="minorHAnsi" w:hAnsiTheme="minorHAnsi" w:cstheme="minorHAnsi"/>
          <w:sz w:val="20"/>
          <w:szCs w:val="20"/>
        </w:rPr>
        <w:t xml:space="preserve"> </w:t>
      </w:r>
      <w:r w:rsidR="007C0963" w:rsidRPr="00E12313">
        <w:rPr>
          <w:rFonts w:asciiTheme="minorHAnsi" w:hAnsiTheme="minorHAnsi" w:cstheme="minorHAnsi"/>
          <w:b/>
          <w:sz w:val="20"/>
          <w:szCs w:val="20"/>
        </w:rPr>
        <w:t xml:space="preserve">52 </w:t>
      </w:r>
      <w:r w:rsidR="007C0963" w:rsidRPr="00E12313">
        <w:rPr>
          <w:rFonts w:asciiTheme="minorHAnsi" w:hAnsiTheme="minorHAnsi" w:cstheme="minorHAnsi"/>
          <w:sz w:val="20"/>
          <w:szCs w:val="20"/>
        </w:rPr>
        <w:t>weeks.</w:t>
      </w:r>
    </w:p>
    <w:p w14:paraId="52A12B6B" w14:textId="77777777" w:rsidR="007C0963" w:rsidRPr="00E12313" w:rsidRDefault="007C0963" w:rsidP="00C469D0">
      <w:pPr>
        <w:pStyle w:val="BodyTextIndent2"/>
        <w:numPr>
          <w:ilvl w:val="0"/>
          <w:numId w:val="12"/>
        </w:numPr>
        <w:tabs>
          <w:tab w:val="clear" w:pos="2008"/>
          <w:tab w:val="num" w:pos="-1560"/>
          <w:tab w:val="left" w:pos="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defect correction period</w:t>
      </w:r>
      <w:r w:rsidRPr="00E12313">
        <w:rPr>
          <w:rFonts w:asciiTheme="minorHAnsi" w:hAnsiTheme="minorHAnsi" w:cstheme="minorHAnsi"/>
          <w:sz w:val="20"/>
          <w:szCs w:val="20"/>
        </w:rPr>
        <w:t xml:space="preserve"> is </w:t>
      </w:r>
      <w:r w:rsidRPr="00E12313">
        <w:rPr>
          <w:rFonts w:asciiTheme="minorHAnsi" w:hAnsiTheme="minorHAnsi" w:cstheme="minorHAnsi"/>
          <w:b/>
          <w:sz w:val="20"/>
          <w:szCs w:val="20"/>
        </w:rPr>
        <w:t>4 weeks for ‘Routine Defects’</w:t>
      </w:r>
      <w:r w:rsidRPr="00E12313">
        <w:rPr>
          <w:rFonts w:asciiTheme="minorHAnsi" w:hAnsiTheme="minorHAnsi" w:cstheme="minorHAnsi"/>
          <w:sz w:val="20"/>
          <w:szCs w:val="20"/>
        </w:rPr>
        <w:t xml:space="preserve"> except that</w:t>
      </w:r>
    </w:p>
    <w:p w14:paraId="0C0B98CB" w14:textId="77777777" w:rsidR="007C0963" w:rsidRPr="00E12313" w:rsidRDefault="007C0963" w:rsidP="00C469D0">
      <w:pPr>
        <w:pStyle w:val="BodyTextIndent2"/>
        <w:numPr>
          <w:ilvl w:val="0"/>
          <w:numId w:val="12"/>
        </w:numPr>
        <w:tabs>
          <w:tab w:val="clear" w:pos="2008"/>
          <w:tab w:val="left" w:pos="0"/>
        </w:tabs>
        <w:spacing w:after="240"/>
        <w:ind w:left="1701"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defect correction period</w:t>
      </w:r>
      <w:r w:rsidRPr="00E12313">
        <w:rPr>
          <w:rFonts w:asciiTheme="minorHAnsi" w:hAnsiTheme="minorHAnsi" w:cstheme="minorHAnsi"/>
          <w:sz w:val="20"/>
          <w:szCs w:val="20"/>
        </w:rPr>
        <w:t xml:space="preserve"> for ‘</w:t>
      </w:r>
      <w:r w:rsidRPr="00E12313">
        <w:rPr>
          <w:rFonts w:asciiTheme="minorHAnsi" w:hAnsiTheme="minorHAnsi" w:cstheme="minorHAnsi"/>
          <w:b/>
          <w:sz w:val="20"/>
          <w:szCs w:val="20"/>
        </w:rPr>
        <w:t>Serious Defects’ is 7 days</w:t>
      </w:r>
    </w:p>
    <w:p w14:paraId="33F14CF5" w14:textId="77777777" w:rsidR="007C0963" w:rsidRPr="00E12313" w:rsidRDefault="007C0963" w:rsidP="00C469D0">
      <w:pPr>
        <w:pStyle w:val="BodyTextIndent2"/>
        <w:numPr>
          <w:ilvl w:val="0"/>
          <w:numId w:val="12"/>
        </w:numPr>
        <w:tabs>
          <w:tab w:val="clear" w:pos="2008"/>
          <w:tab w:val="left" w:pos="0"/>
        </w:tabs>
        <w:spacing w:after="240"/>
        <w:ind w:left="1701"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defect correction period</w:t>
      </w:r>
      <w:r w:rsidRPr="00E12313">
        <w:rPr>
          <w:rFonts w:asciiTheme="minorHAnsi" w:hAnsiTheme="minorHAnsi" w:cstheme="minorHAnsi"/>
          <w:sz w:val="20"/>
          <w:szCs w:val="20"/>
        </w:rPr>
        <w:t xml:space="preserve"> for </w:t>
      </w:r>
      <w:r w:rsidRPr="00E12313">
        <w:rPr>
          <w:rFonts w:asciiTheme="minorHAnsi" w:hAnsiTheme="minorHAnsi" w:cstheme="minorHAnsi"/>
          <w:b/>
          <w:sz w:val="20"/>
          <w:szCs w:val="20"/>
        </w:rPr>
        <w:t>‘Emergency Defects’ is 24 hours</w:t>
      </w:r>
    </w:p>
    <w:p w14:paraId="4B222919" w14:textId="5759DFCA" w:rsidR="007C0963" w:rsidRPr="00E12313" w:rsidRDefault="007C0963" w:rsidP="007C0963">
      <w:pPr>
        <w:pStyle w:val="BodyTextIndent2"/>
        <w:tabs>
          <w:tab w:val="left" w:pos="0"/>
        </w:tabs>
        <w:spacing w:after="240"/>
        <w:ind w:left="1134"/>
        <w:rPr>
          <w:rFonts w:asciiTheme="minorHAnsi" w:hAnsiTheme="minorHAnsi" w:cstheme="minorHAnsi"/>
          <w:sz w:val="20"/>
          <w:szCs w:val="20"/>
        </w:rPr>
      </w:pPr>
      <w:r w:rsidRPr="00E12313">
        <w:rPr>
          <w:rFonts w:asciiTheme="minorHAnsi" w:hAnsiTheme="minorHAnsi" w:cstheme="minorHAnsi"/>
          <w:sz w:val="20"/>
          <w:szCs w:val="20"/>
        </w:rPr>
        <w:t xml:space="preserve">as defined by the Project Manager in accordance with </w:t>
      </w:r>
      <w:r w:rsidR="00EE60C8" w:rsidRPr="00E12313">
        <w:rPr>
          <w:rFonts w:asciiTheme="minorHAnsi" w:hAnsiTheme="minorHAnsi" w:cstheme="minorHAnsi"/>
          <w:sz w:val="20"/>
          <w:szCs w:val="20"/>
        </w:rPr>
        <w:t xml:space="preserve">this </w:t>
      </w:r>
      <w:r w:rsidR="00A6685F" w:rsidRPr="00E12313">
        <w:rPr>
          <w:rFonts w:asciiTheme="minorHAnsi" w:hAnsiTheme="minorHAnsi" w:cstheme="minorHAnsi"/>
          <w:sz w:val="20"/>
          <w:szCs w:val="20"/>
        </w:rPr>
        <w:t>c</w:t>
      </w:r>
      <w:r w:rsidR="00EE60C8" w:rsidRPr="00E12313">
        <w:rPr>
          <w:rFonts w:asciiTheme="minorHAnsi" w:hAnsiTheme="minorHAnsi" w:cstheme="minorHAnsi"/>
          <w:sz w:val="20"/>
          <w:szCs w:val="20"/>
        </w:rPr>
        <w:t>ontract</w:t>
      </w:r>
    </w:p>
    <w:p w14:paraId="788F729B" w14:textId="77777777" w:rsidR="007C0963" w:rsidRPr="00E12313" w:rsidRDefault="007C0963" w:rsidP="007C0963">
      <w:pPr>
        <w:pStyle w:val="BodyTextIndent2"/>
        <w:tabs>
          <w:tab w:val="left" w:pos="0"/>
          <w:tab w:val="left" w:pos="570"/>
        </w:tabs>
        <w:spacing w:after="240"/>
        <w:ind w:left="570" w:hanging="570"/>
        <w:rPr>
          <w:rFonts w:asciiTheme="minorHAnsi" w:hAnsiTheme="minorHAnsi" w:cstheme="minorHAnsi"/>
          <w:b/>
          <w:sz w:val="20"/>
          <w:szCs w:val="20"/>
        </w:rPr>
      </w:pPr>
    </w:p>
    <w:p w14:paraId="322C8BF0" w14:textId="77777777" w:rsidR="007C0963" w:rsidRPr="00E12313" w:rsidRDefault="007C0963" w:rsidP="007C0963">
      <w:pPr>
        <w:pStyle w:val="BodyTextIndent2"/>
        <w:tabs>
          <w:tab w:val="left" w:pos="0"/>
          <w:tab w:val="left" w:pos="570"/>
        </w:tabs>
        <w:spacing w:after="240"/>
        <w:ind w:left="570" w:hanging="570"/>
        <w:rPr>
          <w:rFonts w:asciiTheme="minorHAnsi" w:hAnsiTheme="minorHAnsi" w:cstheme="minorHAnsi"/>
          <w:sz w:val="20"/>
          <w:szCs w:val="20"/>
        </w:rPr>
      </w:pPr>
      <w:r w:rsidRPr="00E12313">
        <w:rPr>
          <w:rFonts w:asciiTheme="minorHAnsi" w:hAnsiTheme="minorHAnsi" w:cstheme="minorHAnsi"/>
          <w:b/>
          <w:bCs/>
          <w:sz w:val="20"/>
          <w:szCs w:val="20"/>
        </w:rPr>
        <w:t>5.</w:t>
      </w:r>
      <w:r w:rsidRPr="00E12313">
        <w:rPr>
          <w:rFonts w:asciiTheme="minorHAnsi" w:hAnsiTheme="minorHAnsi" w:cstheme="minorHAnsi"/>
          <w:b/>
          <w:bCs/>
          <w:sz w:val="20"/>
          <w:szCs w:val="20"/>
        </w:rPr>
        <w:tab/>
        <w:t>Payment</w:t>
      </w:r>
    </w:p>
    <w:p w14:paraId="720131C1" w14:textId="77777777" w:rsidR="007C0963" w:rsidRPr="00E12313" w:rsidRDefault="007C0963" w:rsidP="00C469D0">
      <w:pPr>
        <w:pStyle w:val="BodyTextIndent2"/>
        <w:numPr>
          <w:ilvl w:val="0"/>
          <w:numId w:val="13"/>
        </w:numPr>
        <w:tabs>
          <w:tab w:val="clear" w:pos="1440"/>
          <w:tab w:val="left" w:pos="0"/>
          <w:tab w:val="left" w:pos="57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currency of this contract</w:t>
      </w:r>
      <w:r w:rsidRPr="00E12313">
        <w:rPr>
          <w:rFonts w:asciiTheme="minorHAnsi" w:hAnsiTheme="minorHAnsi" w:cstheme="minorHAnsi"/>
          <w:sz w:val="20"/>
          <w:szCs w:val="20"/>
        </w:rPr>
        <w:t xml:space="preserve"> is the pound sterling (£).</w:t>
      </w:r>
    </w:p>
    <w:p w14:paraId="32DEA277" w14:textId="77777777" w:rsidR="007C0963" w:rsidRPr="00E12313" w:rsidRDefault="007C0963" w:rsidP="00C469D0">
      <w:pPr>
        <w:pStyle w:val="BodyTextIndent2"/>
        <w:numPr>
          <w:ilvl w:val="0"/>
          <w:numId w:val="13"/>
        </w:numPr>
        <w:tabs>
          <w:tab w:val="clear" w:pos="1440"/>
          <w:tab w:val="left" w:pos="0"/>
          <w:tab w:val="left" w:pos="570"/>
          <w:tab w:val="num" w:pos="1134"/>
        </w:tabs>
        <w:spacing w:after="240"/>
        <w:ind w:left="1134" w:hanging="567"/>
        <w:rPr>
          <w:rFonts w:asciiTheme="minorHAnsi" w:hAnsiTheme="minorHAnsi" w:cstheme="minorHAnsi"/>
          <w:b/>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assessment interval</w:t>
      </w:r>
      <w:r w:rsidRPr="00E12313">
        <w:rPr>
          <w:rFonts w:asciiTheme="minorHAnsi" w:hAnsiTheme="minorHAnsi" w:cstheme="minorHAnsi"/>
          <w:sz w:val="20"/>
          <w:szCs w:val="20"/>
        </w:rPr>
        <w:t xml:space="preserve"> is </w:t>
      </w:r>
      <w:r w:rsidRPr="00E12313">
        <w:rPr>
          <w:rFonts w:asciiTheme="minorHAnsi" w:hAnsiTheme="minorHAnsi" w:cstheme="minorHAnsi"/>
          <w:b/>
          <w:sz w:val="20"/>
          <w:szCs w:val="20"/>
        </w:rPr>
        <w:t xml:space="preserve">monthly </w:t>
      </w:r>
    </w:p>
    <w:p w14:paraId="220B71B2" w14:textId="77777777" w:rsidR="007C0963" w:rsidRPr="00E12313" w:rsidRDefault="007C0963" w:rsidP="00C469D0">
      <w:pPr>
        <w:pStyle w:val="BodyTextIndent2"/>
        <w:numPr>
          <w:ilvl w:val="0"/>
          <w:numId w:val="13"/>
        </w:numPr>
        <w:tabs>
          <w:tab w:val="clear" w:pos="1440"/>
          <w:tab w:val="left" w:pos="0"/>
          <w:tab w:val="left" w:pos="57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interest rate</w:t>
      </w:r>
      <w:r w:rsidRPr="00E12313">
        <w:rPr>
          <w:rFonts w:asciiTheme="minorHAnsi" w:hAnsiTheme="minorHAnsi" w:cstheme="minorHAnsi"/>
          <w:sz w:val="20"/>
          <w:szCs w:val="20"/>
        </w:rPr>
        <w:t xml:space="preserve"> is 3</w:t>
      </w:r>
      <w:r w:rsidRPr="00E12313">
        <w:rPr>
          <w:rFonts w:asciiTheme="minorHAnsi" w:hAnsiTheme="minorHAnsi" w:cstheme="minorHAnsi"/>
          <w:b/>
          <w:sz w:val="20"/>
          <w:szCs w:val="20"/>
        </w:rPr>
        <w:t>%</w:t>
      </w:r>
      <w:r w:rsidRPr="00E12313">
        <w:rPr>
          <w:rFonts w:asciiTheme="minorHAnsi" w:hAnsiTheme="minorHAnsi" w:cstheme="minorHAnsi"/>
          <w:sz w:val="20"/>
          <w:szCs w:val="20"/>
        </w:rPr>
        <w:t xml:space="preserve"> per annum above the base rate in force from time to time of the Bank of England</w:t>
      </w:r>
    </w:p>
    <w:p w14:paraId="2C157190" w14:textId="16CA9F48" w:rsidR="007C0963" w:rsidRPr="00E12313" w:rsidRDefault="006034D9" w:rsidP="00C469D0">
      <w:pPr>
        <w:pStyle w:val="BodyTextIndent2"/>
        <w:numPr>
          <w:ilvl w:val="0"/>
          <w:numId w:val="13"/>
        </w:numPr>
        <w:tabs>
          <w:tab w:val="clear" w:pos="1440"/>
          <w:tab w:val="left" w:pos="0"/>
          <w:tab w:val="left" w:pos="57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The period within which payments are made is</w:t>
      </w:r>
      <w:r w:rsidR="00A6196A" w:rsidRPr="00E12313">
        <w:rPr>
          <w:rFonts w:asciiTheme="minorHAnsi" w:hAnsiTheme="minorHAnsi" w:cstheme="minorHAnsi"/>
          <w:sz w:val="20"/>
          <w:szCs w:val="20"/>
        </w:rPr>
        <w:t xml:space="preserve"> </w:t>
      </w:r>
      <w:r w:rsidR="00A6196A" w:rsidRPr="00E12313">
        <w:rPr>
          <w:rFonts w:asciiTheme="minorHAnsi" w:hAnsiTheme="minorHAnsi" w:cstheme="minorHAnsi"/>
          <w:b/>
          <w:sz w:val="20"/>
          <w:szCs w:val="20"/>
        </w:rPr>
        <w:t>1</w:t>
      </w:r>
      <w:r w:rsidRPr="00E12313">
        <w:rPr>
          <w:rFonts w:asciiTheme="minorHAnsi" w:hAnsiTheme="minorHAnsi" w:cstheme="minorHAnsi"/>
          <w:b/>
          <w:sz w:val="20"/>
          <w:szCs w:val="20"/>
        </w:rPr>
        <w:t>4 days</w:t>
      </w:r>
      <w:r w:rsidRPr="00E12313">
        <w:rPr>
          <w:rFonts w:asciiTheme="minorHAnsi" w:hAnsiTheme="minorHAnsi" w:cstheme="minorHAnsi"/>
          <w:sz w:val="20"/>
          <w:szCs w:val="20"/>
        </w:rPr>
        <w:tab/>
      </w:r>
    </w:p>
    <w:p w14:paraId="1DFD3B5E" w14:textId="77777777" w:rsidR="002020A3" w:rsidRPr="00E12313" w:rsidRDefault="002020A3" w:rsidP="002020A3">
      <w:pPr>
        <w:pStyle w:val="BodyTextIndent2"/>
        <w:tabs>
          <w:tab w:val="left" w:pos="0"/>
          <w:tab w:val="left" w:pos="570"/>
        </w:tabs>
        <w:spacing w:after="240"/>
        <w:rPr>
          <w:rFonts w:asciiTheme="minorHAnsi" w:hAnsiTheme="minorHAnsi" w:cstheme="minorHAnsi"/>
          <w:sz w:val="20"/>
          <w:szCs w:val="20"/>
        </w:rPr>
      </w:pPr>
      <w:r w:rsidRPr="00E12313">
        <w:rPr>
          <w:rFonts w:asciiTheme="minorHAnsi" w:hAnsiTheme="minorHAnsi" w:cstheme="minorHAnsi"/>
          <w:sz w:val="20"/>
          <w:szCs w:val="20"/>
        </w:rPr>
        <w:t>If Option C is used</w:t>
      </w:r>
    </w:p>
    <w:p w14:paraId="16DB46A3" w14:textId="77777777" w:rsidR="002020A3" w:rsidRPr="00E12313" w:rsidRDefault="002020A3" w:rsidP="002020A3">
      <w:pPr>
        <w:pStyle w:val="BodyTextIndent2"/>
        <w:tabs>
          <w:tab w:val="left" w:pos="0"/>
          <w:tab w:val="left" w:pos="570"/>
        </w:tabs>
        <w:spacing w:after="240"/>
        <w:rPr>
          <w:rFonts w:asciiTheme="minorHAnsi" w:hAnsiTheme="minorHAnsi" w:cstheme="minorHAnsi"/>
          <w:sz w:val="20"/>
          <w:szCs w:val="20"/>
        </w:rPr>
      </w:pPr>
      <w:r w:rsidRPr="00E12313">
        <w:rPr>
          <w:rFonts w:asciiTheme="minorHAnsi" w:hAnsiTheme="minorHAnsi" w:cstheme="minorHAnsi"/>
          <w:sz w:val="20"/>
          <w:szCs w:val="20"/>
        </w:rPr>
        <w:t>•</w:t>
      </w:r>
      <w:r w:rsidRPr="00E12313">
        <w:rPr>
          <w:rFonts w:asciiTheme="minorHAnsi" w:hAnsiTheme="minorHAnsi" w:cstheme="minorHAnsi"/>
          <w:sz w:val="20"/>
          <w:szCs w:val="20"/>
        </w:rPr>
        <w:tab/>
        <w:t xml:space="preserve">The </w:t>
      </w:r>
      <w:r w:rsidRPr="00E12313">
        <w:rPr>
          <w:rFonts w:asciiTheme="minorHAnsi" w:hAnsiTheme="minorHAnsi" w:cstheme="minorHAnsi"/>
          <w:i/>
          <w:iCs/>
          <w:sz w:val="20"/>
          <w:szCs w:val="20"/>
        </w:rPr>
        <w:t>Contractor’s</w:t>
      </w:r>
      <w:r w:rsidRPr="00E12313">
        <w:rPr>
          <w:rFonts w:asciiTheme="minorHAnsi" w:hAnsiTheme="minorHAnsi" w:cstheme="minorHAnsi"/>
          <w:sz w:val="20"/>
          <w:szCs w:val="20"/>
        </w:rPr>
        <w:t xml:space="preserve"> share percentages and the share ranges are:</w:t>
      </w:r>
    </w:p>
    <w:p w14:paraId="7531AB9C" w14:textId="48E6B0E6" w:rsidR="002020A3" w:rsidRPr="00E12313" w:rsidRDefault="002020A3" w:rsidP="002020A3">
      <w:pPr>
        <w:pStyle w:val="BodyTextIndent2"/>
        <w:tabs>
          <w:tab w:val="left" w:pos="0"/>
          <w:tab w:val="left" w:pos="570"/>
        </w:tabs>
        <w:spacing w:after="240"/>
        <w:rPr>
          <w:rFonts w:asciiTheme="minorHAnsi" w:hAnsiTheme="minorHAnsi" w:cstheme="minorHAnsi"/>
          <w:sz w:val="20"/>
          <w:szCs w:val="20"/>
        </w:rPr>
      </w:pPr>
      <w:r w:rsidRPr="00E12313">
        <w:rPr>
          <w:rFonts w:asciiTheme="minorHAnsi" w:hAnsiTheme="minorHAnsi" w:cstheme="minorHAnsi"/>
          <w:sz w:val="20"/>
          <w:szCs w:val="20"/>
        </w:rPr>
        <w:tab/>
      </w:r>
      <w:r w:rsidR="00E528E5" w:rsidRPr="00E12313">
        <w:rPr>
          <w:rFonts w:asciiTheme="minorHAnsi" w:hAnsiTheme="minorHAnsi" w:cstheme="minorHAnsi"/>
          <w:sz w:val="20"/>
          <w:szCs w:val="20"/>
        </w:rPr>
        <w:tab/>
      </w:r>
      <w:r w:rsidR="00E528E5" w:rsidRPr="00E12313">
        <w:rPr>
          <w:rFonts w:asciiTheme="minorHAnsi" w:hAnsiTheme="minorHAnsi" w:cstheme="minorHAnsi"/>
          <w:sz w:val="20"/>
          <w:szCs w:val="20"/>
        </w:rPr>
        <w:tab/>
      </w:r>
      <w:r w:rsidR="00E528E5" w:rsidRPr="00E12313">
        <w:rPr>
          <w:rFonts w:asciiTheme="minorHAnsi" w:hAnsiTheme="minorHAnsi" w:cstheme="minorHAnsi"/>
          <w:sz w:val="20"/>
          <w:szCs w:val="20"/>
        </w:rPr>
        <w:tab/>
      </w:r>
      <w:r w:rsidRPr="00E12313">
        <w:rPr>
          <w:rFonts w:asciiTheme="minorHAnsi" w:hAnsiTheme="minorHAnsi" w:cstheme="minorHAnsi"/>
          <w:sz w:val="20"/>
          <w:szCs w:val="20"/>
        </w:rPr>
        <w:t>Share range</w:t>
      </w:r>
      <w:r w:rsidRPr="00E12313">
        <w:rPr>
          <w:rFonts w:asciiTheme="minorHAnsi" w:hAnsiTheme="minorHAnsi" w:cstheme="minorHAnsi"/>
          <w:sz w:val="20"/>
          <w:szCs w:val="20"/>
        </w:rPr>
        <w:tab/>
        <w:t>Contractor’s share percentage</w:t>
      </w:r>
    </w:p>
    <w:p w14:paraId="0D917C0E" w14:textId="2C04EB5B" w:rsidR="002020A3" w:rsidRPr="00E12313" w:rsidRDefault="00E528E5" w:rsidP="002020A3">
      <w:pPr>
        <w:pStyle w:val="BodyTextIndent2"/>
        <w:tabs>
          <w:tab w:val="left" w:pos="0"/>
          <w:tab w:val="left" w:pos="570"/>
        </w:tabs>
        <w:spacing w:after="240"/>
        <w:rPr>
          <w:rFonts w:asciiTheme="minorHAnsi" w:hAnsiTheme="minorHAnsi" w:cstheme="minorHAns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002020A3" w:rsidRPr="00E12313">
        <w:rPr>
          <w:rFonts w:asciiTheme="minorHAnsi" w:hAnsiTheme="minorHAnsi" w:cstheme="minorHAnsi"/>
          <w:sz w:val="20"/>
          <w:szCs w:val="20"/>
        </w:rPr>
        <w:t>Less than 95%</w:t>
      </w:r>
      <w:r w:rsidR="002020A3" w:rsidRPr="00E12313">
        <w:rPr>
          <w:rFonts w:asciiTheme="minorHAnsi" w:hAnsiTheme="minorHAnsi" w:cstheme="minorHAnsi"/>
          <w:sz w:val="20"/>
          <w:szCs w:val="20"/>
        </w:rPr>
        <w:tab/>
      </w:r>
      <w:r w:rsidRPr="00E12313">
        <w:rPr>
          <w:rFonts w:asciiTheme="minorHAnsi" w:hAnsiTheme="minorHAnsi" w:cstheme="minorHAnsi"/>
          <w:sz w:val="20"/>
          <w:szCs w:val="20"/>
        </w:rPr>
        <w:tab/>
      </w:r>
      <w:r w:rsidR="002020A3" w:rsidRPr="00E12313">
        <w:rPr>
          <w:rFonts w:asciiTheme="minorHAnsi" w:hAnsiTheme="minorHAnsi" w:cstheme="minorHAnsi"/>
          <w:sz w:val="20"/>
          <w:szCs w:val="20"/>
        </w:rPr>
        <w:t>10%</w:t>
      </w:r>
    </w:p>
    <w:p w14:paraId="2150ECA5" w14:textId="733885A2" w:rsidR="002020A3" w:rsidRPr="00E12313" w:rsidRDefault="00E528E5" w:rsidP="002020A3">
      <w:pPr>
        <w:pStyle w:val="BodyTextIndent2"/>
        <w:tabs>
          <w:tab w:val="left" w:pos="0"/>
          <w:tab w:val="left" w:pos="570"/>
        </w:tabs>
        <w:spacing w:after="240"/>
        <w:rPr>
          <w:rFonts w:asciiTheme="minorHAnsi" w:hAnsiTheme="minorHAnsi" w:cstheme="minorHAns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002020A3" w:rsidRPr="00E12313">
        <w:rPr>
          <w:rFonts w:asciiTheme="minorHAnsi" w:hAnsiTheme="minorHAnsi" w:cstheme="minorHAnsi"/>
          <w:sz w:val="20"/>
          <w:szCs w:val="20"/>
        </w:rPr>
        <w:t>95% to 100%</w:t>
      </w:r>
      <w:r w:rsidRPr="00E12313">
        <w:rPr>
          <w:rFonts w:asciiTheme="minorHAnsi" w:hAnsiTheme="minorHAnsi" w:cstheme="minorHAnsi"/>
          <w:sz w:val="20"/>
          <w:szCs w:val="20"/>
        </w:rPr>
        <w:tab/>
      </w:r>
      <w:r w:rsidR="002020A3" w:rsidRPr="00E12313">
        <w:rPr>
          <w:rFonts w:asciiTheme="minorHAnsi" w:hAnsiTheme="minorHAnsi" w:cstheme="minorHAnsi"/>
          <w:sz w:val="20"/>
          <w:szCs w:val="20"/>
        </w:rPr>
        <w:tab/>
        <w:t>40%</w:t>
      </w:r>
    </w:p>
    <w:p w14:paraId="38933B53" w14:textId="2EB86394" w:rsidR="002020A3" w:rsidRPr="00E12313" w:rsidRDefault="00E528E5" w:rsidP="002020A3">
      <w:pPr>
        <w:pStyle w:val="BodyTextIndent2"/>
        <w:tabs>
          <w:tab w:val="left" w:pos="0"/>
          <w:tab w:val="left" w:pos="570"/>
        </w:tabs>
        <w:spacing w:after="240"/>
        <w:rPr>
          <w:rFonts w:asciiTheme="minorHAnsi" w:hAnsiTheme="minorHAnsi" w:cstheme="minorHAns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002020A3" w:rsidRPr="00E12313">
        <w:rPr>
          <w:rFonts w:asciiTheme="minorHAnsi" w:hAnsiTheme="minorHAnsi" w:cstheme="minorHAnsi"/>
          <w:sz w:val="20"/>
          <w:szCs w:val="20"/>
        </w:rPr>
        <w:t>100% to 102.5%</w:t>
      </w:r>
      <w:r w:rsidR="002020A3" w:rsidRPr="00E12313">
        <w:rPr>
          <w:rFonts w:asciiTheme="minorHAnsi" w:hAnsiTheme="minorHAnsi" w:cstheme="minorHAnsi"/>
          <w:sz w:val="20"/>
          <w:szCs w:val="20"/>
        </w:rPr>
        <w:tab/>
      </w:r>
      <w:r w:rsidRPr="00E12313">
        <w:rPr>
          <w:rFonts w:asciiTheme="minorHAnsi" w:hAnsiTheme="minorHAnsi" w:cstheme="minorHAnsi"/>
          <w:sz w:val="20"/>
          <w:szCs w:val="20"/>
        </w:rPr>
        <w:tab/>
      </w:r>
      <w:r w:rsidR="002020A3" w:rsidRPr="00E12313">
        <w:rPr>
          <w:rFonts w:asciiTheme="minorHAnsi" w:hAnsiTheme="minorHAnsi" w:cstheme="minorHAnsi"/>
          <w:sz w:val="20"/>
          <w:szCs w:val="20"/>
        </w:rPr>
        <w:t>40%</w:t>
      </w:r>
    </w:p>
    <w:p w14:paraId="0357C0A3" w14:textId="3AE7EDB2" w:rsidR="002020A3" w:rsidRPr="00E12313" w:rsidRDefault="00E528E5" w:rsidP="002020A3">
      <w:pPr>
        <w:pStyle w:val="BodyTextIndent2"/>
        <w:tabs>
          <w:tab w:val="left" w:pos="0"/>
          <w:tab w:val="left" w:pos="570"/>
        </w:tabs>
        <w:spacing w:after="240"/>
        <w:rPr>
          <w:rFonts w:asciiTheme="minorHAnsi" w:hAnsiTheme="minorHAnsi" w:cstheme="minorHAnsi"/>
          <w:sz w:val="20"/>
          <w:szCs w:val="20"/>
        </w:rPr>
      </w:pP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Pr="00E12313">
        <w:rPr>
          <w:rFonts w:asciiTheme="minorHAnsi" w:hAnsiTheme="minorHAnsi" w:cstheme="minorHAnsi"/>
          <w:sz w:val="20"/>
          <w:szCs w:val="20"/>
        </w:rPr>
        <w:tab/>
      </w:r>
      <w:r w:rsidR="002020A3" w:rsidRPr="00E12313">
        <w:rPr>
          <w:rFonts w:asciiTheme="minorHAnsi" w:hAnsiTheme="minorHAnsi" w:cstheme="minorHAnsi"/>
          <w:sz w:val="20"/>
          <w:szCs w:val="20"/>
        </w:rPr>
        <w:t>Above 102.5%</w:t>
      </w:r>
      <w:r w:rsidRPr="00E12313">
        <w:rPr>
          <w:rFonts w:asciiTheme="minorHAnsi" w:hAnsiTheme="minorHAnsi" w:cstheme="minorHAnsi"/>
          <w:sz w:val="20"/>
          <w:szCs w:val="20"/>
        </w:rPr>
        <w:tab/>
      </w:r>
      <w:r w:rsidR="002020A3" w:rsidRPr="00E12313">
        <w:rPr>
          <w:rFonts w:asciiTheme="minorHAnsi" w:hAnsiTheme="minorHAnsi" w:cstheme="minorHAnsi"/>
          <w:sz w:val="20"/>
          <w:szCs w:val="20"/>
        </w:rPr>
        <w:tab/>
        <w:t>100%</w:t>
      </w:r>
    </w:p>
    <w:p w14:paraId="0A404B5B" w14:textId="5885ECC1" w:rsidR="002020A3" w:rsidRPr="00E12313" w:rsidRDefault="002020A3" w:rsidP="002020A3">
      <w:pPr>
        <w:pStyle w:val="BodyTextIndent2"/>
        <w:tabs>
          <w:tab w:val="left" w:pos="0"/>
          <w:tab w:val="left" w:pos="570"/>
        </w:tabs>
        <w:spacing w:after="240"/>
        <w:rPr>
          <w:rFonts w:asciiTheme="minorHAnsi" w:hAnsiTheme="minorHAnsi" w:cstheme="minorHAnsi"/>
          <w:sz w:val="20"/>
          <w:szCs w:val="20"/>
        </w:rPr>
      </w:pPr>
      <w:r w:rsidRPr="00E12313">
        <w:rPr>
          <w:rFonts w:asciiTheme="minorHAnsi" w:hAnsiTheme="minorHAnsi" w:cstheme="minorHAnsi"/>
          <w:sz w:val="20"/>
          <w:szCs w:val="20"/>
        </w:rPr>
        <w:t>•</w:t>
      </w:r>
      <w:r w:rsidRPr="00E12313">
        <w:rPr>
          <w:rFonts w:asciiTheme="minorHAnsi" w:hAnsiTheme="minorHAnsi" w:cstheme="minorHAnsi"/>
          <w:sz w:val="20"/>
          <w:szCs w:val="20"/>
        </w:rPr>
        <w:tab/>
        <w:t xml:space="preserve">The </w:t>
      </w:r>
      <w:r w:rsidRPr="00E12313">
        <w:rPr>
          <w:rFonts w:asciiTheme="minorHAnsi" w:hAnsiTheme="minorHAnsi" w:cstheme="minorHAnsi"/>
          <w:i/>
          <w:iCs/>
          <w:sz w:val="20"/>
          <w:szCs w:val="20"/>
        </w:rPr>
        <w:t>Contractor</w:t>
      </w:r>
      <w:r w:rsidRPr="00E12313">
        <w:rPr>
          <w:rFonts w:asciiTheme="minorHAnsi" w:hAnsiTheme="minorHAnsi" w:cstheme="minorHAnsi"/>
          <w:sz w:val="20"/>
          <w:szCs w:val="20"/>
        </w:rPr>
        <w:t xml:space="preserve"> prepares forecasts of Defined Cost for the works at intervals no longer than 5 weeks.</w:t>
      </w:r>
    </w:p>
    <w:p w14:paraId="4DB2681F" w14:textId="77777777" w:rsidR="007C0963" w:rsidRPr="00E12313" w:rsidRDefault="007C0963" w:rsidP="007C0963">
      <w:pPr>
        <w:pStyle w:val="BodyTextIndent2"/>
        <w:tabs>
          <w:tab w:val="left" w:pos="0"/>
          <w:tab w:val="left" w:pos="570"/>
        </w:tabs>
        <w:spacing w:after="240"/>
        <w:ind w:left="1083" w:hanging="1083"/>
        <w:rPr>
          <w:rFonts w:asciiTheme="minorHAnsi" w:hAnsiTheme="minorHAnsi" w:cstheme="minorHAnsi"/>
          <w:sz w:val="20"/>
          <w:szCs w:val="20"/>
        </w:rPr>
      </w:pPr>
      <w:r w:rsidRPr="00E12313">
        <w:rPr>
          <w:rFonts w:asciiTheme="minorHAnsi" w:hAnsiTheme="minorHAnsi" w:cstheme="minorHAnsi"/>
          <w:b/>
          <w:bCs/>
          <w:sz w:val="20"/>
          <w:szCs w:val="20"/>
        </w:rPr>
        <w:t>6.</w:t>
      </w:r>
      <w:r w:rsidRPr="00E12313">
        <w:rPr>
          <w:rFonts w:asciiTheme="minorHAnsi" w:hAnsiTheme="minorHAnsi" w:cstheme="minorHAnsi"/>
          <w:b/>
          <w:bCs/>
          <w:sz w:val="20"/>
          <w:szCs w:val="20"/>
        </w:rPr>
        <w:tab/>
        <w:t>Compensation events</w:t>
      </w:r>
    </w:p>
    <w:p w14:paraId="505139B0" w14:textId="77777777" w:rsidR="007C0963" w:rsidRPr="00E12313" w:rsidRDefault="007C0963" w:rsidP="00C469D0">
      <w:pPr>
        <w:pStyle w:val="BodyTextIndent2"/>
        <w:numPr>
          <w:ilvl w:val="0"/>
          <w:numId w:val="14"/>
        </w:numPr>
        <w:tabs>
          <w:tab w:val="clear" w:pos="1440"/>
          <w:tab w:val="left" w:pos="0"/>
          <w:tab w:val="left" w:pos="570"/>
          <w:tab w:val="num" w:pos="1134"/>
        </w:tabs>
        <w:spacing w:after="240"/>
        <w:ind w:left="1134" w:hanging="567"/>
        <w:rPr>
          <w:rFonts w:asciiTheme="minorHAnsi" w:hAnsiTheme="minorHAnsi" w:cstheme="minorHAnsi"/>
          <w:b/>
          <w:sz w:val="20"/>
          <w:szCs w:val="20"/>
        </w:rPr>
      </w:pPr>
      <w:r w:rsidRPr="00E12313">
        <w:rPr>
          <w:rFonts w:asciiTheme="minorHAnsi" w:hAnsiTheme="minorHAnsi" w:cstheme="minorHAnsi"/>
          <w:sz w:val="20"/>
          <w:szCs w:val="20"/>
        </w:rPr>
        <w:t>The place where weather is to be recorded is</w:t>
      </w:r>
      <w:r w:rsidR="00D66DF1" w:rsidRPr="00E12313">
        <w:rPr>
          <w:rFonts w:asciiTheme="minorHAnsi" w:hAnsiTheme="minorHAnsi" w:cstheme="minorHAnsi"/>
          <w:sz w:val="20"/>
          <w:szCs w:val="20"/>
        </w:rPr>
        <w:t xml:space="preserve"> </w:t>
      </w:r>
    </w:p>
    <w:p w14:paraId="571EF944" w14:textId="77777777" w:rsidR="007C0963" w:rsidRPr="00E12313" w:rsidRDefault="007C0963" w:rsidP="007C0963">
      <w:pPr>
        <w:pStyle w:val="BodyTextIndent2"/>
        <w:tabs>
          <w:tab w:val="left" w:pos="0"/>
          <w:tab w:val="left" w:pos="570"/>
        </w:tabs>
        <w:spacing w:after="240"/>
        <w:ind w:left="1134"/>
        <w:rPr>
          <w:rFonts w:asciiTheme="minorHAnsi" w:hAnsiTheme="minorHAnsi" w:cstheme="minorHAnsi"/>
          <w:sz w:val="20"/>
          <w:szCs w:val="20"/>
        </w:rPr>
      </w:pPr>
    </w:p>
    <w:p w14:paraId="5A4D87DC" w14:textId="77777777" w:rsidR="007C0963" w:rsidRPr="00E12313" w:rsidRDefault="007C0963" w:rsidP="00C469D0">
      <w:pPr>
        <w:pStyle w:val="BodyTextIndent2"/>
        <w:numPr>
          <w:ilvl w:val="0"/>
          <w:numId w:val="14"/>
        </w:numPr>
        <w:tabs>
          <w:tab w:val="clear" w:pos="1440"/>
          <w:tab w:val="left" w:pos="0"/>
          <w:tab w:val="left" w:pos="57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weather measurements</w:t>
      </w:r>
      <w:r w:rsidRPr="00E12313">
        <w:rPr>
          <w:rFonts w:asciiTheme="minorHAnsi" w:hAnsiTheme="minorHAnsi" w:cstheme="minorHAnsi"/>
          <w:sz w:val="20"/>
          <w:szCs w:val="20"/>
        </w:rPr>
        <w:t xml:space="preserve"> to be recorded for each calendar month are:-</w:t>
      </w:r>
    </w:p>
    <w:p w14:paraId="6B61DACF" w14:textId="77777777" w:rsidR="007C0963" w:rsidRPr="00E12313" w:rsidRDefault="007C0963" w:rsidP="00C469D0">
      <w:pPr>
        <w:pStyle w:val="BodyTextIndent2"/>
        <w:numPr>
          <w:ilvl w:val="0"/>
          <w:numId w:val="14"/>
        </w:numPr>
        <w:tabs>
          <w:tab w:val="clear" w:pos="1440"/>
          <w:tab w:val="left" w:pos="0"/>
          <w:tab w:val="left" w:pos="570"/>
          <w:tab w:val="left" w:pos="1701"/>
        </w:tabs>
        <w:spacing w:after="240"/>
        <w:ind w:left="1701" w:hanging="567"/>
        <w:rPr>
          <w:rFonts w:asciiTheme="minorHAnsi" w:hAnsiTheme="minorHAnsi" w:cstheme="minorHAnsi"/>
          <w:sz w:val="20"/>
          <w:szCs w:val="20"/>
        </w:rPr>
      </w:pPr>
      <w:r w:rsidRPr="00E12313">
        <w:rPr>
          <w:rFonts w:asciiTheme="minorHAnsi" w:hAnsiTheme="minorHAnsi" w:cstheme="minorHAnsi"/>
          <w:sz w:val="20"/>
          <w:szCs w:val="20"/>
        </w:rPr>
        <w:t>the cumulative rainfall (mm);</w:t>
      </w:r>
    </w:p>
    <w:p w14:paraId="241439E0" w14:textId="77777777" w:rsidR="007C0963" w:rsidRPr="00E12313" w:rsidRDefault="007C0963" w:rsidP="00C469D0">
      <w:pPr>
        <w:pStyle w:val="BodyTextIndent2"/>
        <w:numPr>
          <w:ilvl w:val="0"/>
          <w:numId w:val="14"/>
        </w:numPr>
        <w:tabs>
          <w:tab w:val="clear" w:pos="1440"/>
          <w:tab w:val="left" w:pos="0"/>
          <w:tab w:val="left" w:pos="570"/>
          <w:tab w:val="left" w:pos="1701"/>
        </w:tabs>
        <w:spacing w:after="240"/>
        <w:ind w:left="1701" w:hanging="567"/>
        <w:rPr>
          <w:rFonts w:asciiTheme="minorHAnsi" w:hAnsiTheme="minorHAnsi" w:cstheme="minorHAnsi"/>
          <w:sz w:val="20"/>
          <w:szCs w:val="20"/>
        </w:rPr>
      </w:pPr>
      <w:r w:rsidRPr="00E12313">
        <w:rPr>
          <w:rFonts w:asciiTheme="minorHAnsi" w:hAnsiTheme="minorHAnsi" w:cstheme="minorHAnsi"/>
          <w:sz w:val="20"/>
          <w:szCs w:val="20"/>
        </w:rPr>
        <w:t>the number of days with rainfall more than 5 mm;</w:t>
      </w:r>
    </w:p>
    <w:p w14:paraId="36FD17D3" w14:textId="77777777" w:rsidR="007C0963" w:rsidRPr="00E12313" w:rsidRDefault="007C0963" w:rsidP="00C469D0">
      <w:pPr>
        <w:pStyle w:val="BodyTextIndent2"/>
        <w:numPr>
          <w:ilvl w:val="0"/>
          <w:numId w:val="14"/>
        </w:numPr>
        <w:tabs>
          <w:tab w:val="clear" w:pos="1440"/>
          <w:tab w:val="left" w:pos="0"/>
          <w:tab w:val="left" w:pos="570"/>
          <w:tab w:val="left" w:pos="1701"/>
        </w:tabs>
        <w:spacing w:after="240"/>
        <w:ind w:left="1701" w:hanging="567"/>
        <w:rPr>
          <w:rFonts w:asciiTheme="minorHAnsi" w:hAnsiTheme="minorHAnsi" w:cstheme="minorHAnsi"/>
          <w:sz w:val="20"/>
          <w:szCs w:val="20"/>
        </w:rPr>
      </w:pPr>
      <w:r w:rsidRPr="00E12313">
        <w:rPr>
          <w:rFonts w:asciiTheme="minorHAnsi" w:hAnsiTheme="minorHAnsi" w:cstheme="minorHAnsi"/>
          <w:sz w:val="20"/>
          <w:szCs w:val="20"/>
        </w:rPr>
        <w:t>the number of days with minimum air temperature less than 0 degrees Celsius;</w:t>
      </w:r>
    </w:p>
    <w:p w14:paraId="2687BE24" w14:textId="77777777" w:rsidR="007C0963" w:rsidRPr="00E12313" w:rsidRDefault="007C0963" w:rsidP="00C469D0">
      <w:pPr>
        <w:pStyle w:val="BodyTextIndent2"/>
        <w:numPr>
          <w:ilvl w:val="0"/>
          <w:numId w:val="14"/>
        </w:numPr>
        <w:tabs>
          <w:tab w:val="clear" w:pos="1440"/>
          <w:tab w:val="left" w:pos="0"/>
          <w:tab w:val="left" w:pos="570"/>
          <w:tab w:val="left" w:pos="1701"/>
        </w:tabs>
        <w:spacing w:after="240"/>
        <w:ind w:left="1701" w:hanging="567"/>
        <w:rPr>
          <w:rFonts w:asciiTheme="minorHAnsi" w:hAnsiTheme="minorHAnsi" w:cstheme="minorHAnsi"/>
          <w:sz w:val="20"/>
          <w:szCs w:val="20"/>
        </w:rPr>
      </w:pPr>
      <w:r w:rsidRPr="00E12313">
        <w:rPr>
          <w:rFonts w:asciiTheme="minorHAnsi" w:hAnsiTheme="minorHAnsi" w:cstheme="minorHAnsi"/>
          <w:sz w:val="20"/>
          <w:szCs w:val="20"/>
        </w:rPr>
        <w:t>the number of days with snow lying at 0900 hours GMT;</w:t>
      </w:r>
    </w:p>
    <w:p w14:paraId="40961F4E" w14:textId="77777777" w:rsidR="004E077C" w:rsidRPr="00E12313" w:rsidRDefault="007C0963" w:rsidP="00C469D0">
      <w:pPr>
        <w:pStyle w:val="BodyTextIndent2"/>
        <w:numPr>
          <w:ilvl w:val="0"/>
          <w:numId w:val="14"/>
        </w:numPr>
        <w:tabs>
          <w:tab w:val="clear" w:pos="1440"/>
          <w:tab w:val="left" w:pos="0"/>
          <w:tab w:val="left" w:pos="570"/>
          <w:tab w:val="left" w:pos="1701"/>
        </w:tabs>
        <w:spacing w:after="240"/>
        <w:ind w:left="1701" w:hanging="567"/>
        <w:rPr>
          <w:rFonts w:asciiTheme="minorHAnsi" w:hAnsiTheme="minorHAnsi" w:cstheme="minorHAnsi"/>
          <w:b/>
          <w:sz w:val="20"/>
          <w:szCs w:val="20"/>
        </w:rPr>
      </w:pPr>
      <w:r w:rsidRPr="00E12313">
        <w:rPr>
          <w:rFonts w:asciiTheme="minorHAnsi" w:hAnsiTheme="minorHAnsi" w:cstheme="minorHAnsi"/>
          <w:sz w:val="20"/>
          <w:szCs w:val="20"/>
        </w:rPr>
        <w:t>and these measurements:</w:t>
      </w:r>
    </w:p>
    <w:p w14:paraId="5A3BBDF7" w14:textId="77777777" w:rsidR="007C0963" w:rsidRPr="00E12313" w:rsidRDefault="004E077C" w:rsidP="004E077C">
      <w:pPr>
        <w:pStyle w:val="BodyTextIndent2"/>
        <w:tabs>
          <w:tab w:val="left" w:pos="0"/>
          <w:tab w:val="left" w:pos="570"/>
          <w:tab w:val="left" w:pos="1701"/>
        </w:tabs>
        <w:spacing w:after="240"/>
        <w:ind w:left="1440"/>
        <w:rPr>
          <w:rFonts w:asciiTheme="minorHAnsi" w:hAnsiTheme="minorHAnsi" w:cstheme="minorHAnsi"/>
          <w:sz w:val="20"/>
          <w:szCs w:val="20"/>
        </w:rPr>
      </w:pPr>
      <w:r w:rsidRPr="00E12313">
        <w:rPr>
          <w:rFonts w:asciiTheme="minorHAnsi" w:hAnsiTheme="minorHAnsi" w:cstheme="minorHAnsi"/>
          <w:b/>
          <w:sz w:val="20"/>
          <w:szCs w:val="20"/>
        </w:rPr>
        <w:tab/>
      </w:r>
      <w:r w:rsidRPr="00E12313">
        <w:rPr>
          <w:rFonts w:asciiTheme="minorHAnsi" w:hAnsiTheme="minorHAnsi" w:cstheme="minorHAnsi"/>
          <w:b/>
          <w:sz w:val="20"/>
          <w:szCs w:val="20"/>
        </w:rPr>
        <w:tab/>
      </w:r>
    </w:p>
    <w:p w14:paraId="40F38346" w14:textId="77777777" w:rsidR="007C0963" w:rsidRPr="00E12313" w:rsidRDefault="007C0963" w:rsidP="00C469D0">
      <w:pPr>
        <w:pStyle w:val="BodyTextIndent2"/>
        <w:numPr>
          <w:ilvl w:val="0"/>
          <w:numId w:val="14"/>
        </w:numPr>
        <w:tabs>
          <w:tab w:val="clear" w:pos="1440"/>
          <w:tab w:val="left" w:pos="0"/>
          <w:tab w:val="left" w:pos="570"/>
          <w:tab w:val="num" w:pos="1134"/>
          <w:tab w:val="left" w:pos="1596"/>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weather measurements</w:t>
      </w:r>
      <w:r w:rsidRPr="00E12313">
        <w:rPr>
          <w:rFonts w:asciiTheme="minorHAnsi" w:hAnsiTheme="minorHAnsi" w:cstheme="minorHAnsi"/>
          <w:sz w:val="20"/>
          <w:szCs w:val="20"/>
        </w:rPr>
        <w:t xml:space="preserve"> are supplied by the Meteorological Office.</w:t>
      </w:r>
    </w:p>
    <w:p w14:paraId="58FFE666" w14:textId="77777777" w:rsidR="007C0963" w:rsidRPr="00E12313" w:rsidRDefault="007C0963" w:rsidP="00C469D0">
      <w:pPr>
        <w:pStyle w:val="BodyTextIndent2"/>
        <w:numPr>
          <w:ilvl w:val="0"/>
          <w:numId w:val="14"/>
        </w:numPr>
        <w:tabs>
          <w:tab w:val="left" w:pos="0"/>
          <w:tab w:val="left" w:pos="570"/>
          <w:tab w:val="left" w:pos="1596"/>
        </w:tabs>
        <w:spacing w:after="240"/>
        <w:rPr>
          <w:rFonts w:asciiTheme="minorHAnsi" w:hAnsiTheme="minorHAnsi" w:cstheme="minorHAnsi"/>
          <w:i/>
          <w:iCs/>
          <w:sz w:val="20"/>
          <w:szCs w:val="20"/>
        </w:rPr>
      </w:pPr>
      <w:r w:rsidRPr="00E12313">
        <w:rPr>
          <w:rFonts w:asciiTheme="minorHAnsi" w:hAnsiTheme="minorHAnsi" w:cstheme="minorHAnsi"/>
          <w:sz w:val="20"/>
          <w:szCs w:val="20"/>
        </w:rPr>
        <w:t xml:space="preserve">The </w:t>
      </w:r>
      <w:r w:rsidRPr="00E12313">
        <w:rPr>
          <w:rFonts w:asciiTheme="minorHAnsi" w:hAnsiTheme="minorHAnsi" w:cstheme="minorHAnsi"/>
          <w:i/>
          <w:sz w:val="20"/>
          <w:szCs w:val="20"/>
        </w:rPr>
        <w:t>weather data</w:t>
      </w:r>
      <w:r w:rsidRPr="00E12313">
        <w:rPr>
          <w:rFonts w:asciiTheme="minorHAnsi" w:hAnsiTheme="minorHAnsi" w:cstheme="minorHAnsi"/>
          <w:sz w:val="20"/>
          <w:szCs w:val="20"/>
        </w:rPr>
        <w:t xml:space="preserve"> are the records of past </w:t>
      </w:r>
      <w:r w:rsidRPr="00E12313">
        <w:rPr>
          <w:rFonts w:asciiTheme="minorHAnsi" w:hAnsiTheme="minorHAnsi" w:cstheme="minorHAnsi"/>
          <w:i/>
          <w:sz w:val="20"/>
          <w:szCs w:val="20"/>
        </w:rPr>
        <w:t>weather measurements</w:t>
      </w:r>
      <w:r w:rsidRPr="00E12313">
        <w:rPr>
          <w:rFonts w:asciiTheme="minorHAnsi" w:hAnsiTheme="minorHAnsi" w:cstheme="minorHAnsi"/>
          <w:sz w:val="20"/>
          <w:szCs w:val="20"/>
        </w:rPr>
        <w:t xml:space="preserve"> for each calendar month which were recorded at </w:t>
      </w:r>
      <w:r w:rsidR="00917F33" w:rsidRPr="00E12313">
        <w:rPr>
          <w:rFonts w:asciiTheme="minorHAnsi" w:hAnsiTheme="minorHAnsi" w:cstheme="minorHAnsi"/>
          <w:b/>
          <w:sz w:val="20"/>
          <w:szCs w:val="20"/>
        </w:rPr>
        <w:t>[insert location]</w:t>
      </w:r>
      <w:r w:rsidR="00917F33" w:rsidRPr="00E12313">
        <w:rPr>
          <w:rFonts w:asciiTheme="minorHAnsi" w:hAnsiTheme="minorHAnsi" w:cstheme="minorHAnsi"/>
          <w:sz w:val="20"/>
          <w:szCs w:val="20"/>
        </w:rPr>
        <w:t xml:space="preserve"> </w:t>
      </w:r>
      <w:r w:rsidRPr="00E12313">
        <w:rPr>
          <w:rFonts w:asciiTheme="minorHAnsi" w:hAnsiTheme="minorHAnsi" w:cstheme="minorHAnsi"/>
          <w:sz w:val="20"/>
          <w:szCs w:val="20"/>
        </w:rPr>
        <w:t>and which are available from the Meteorological Office.</w:t>
      </w:r>
    </w:p>
    <w:p w14:paraId="6C36CC51" w14:textId="77777777" w:rsidR="007C0963" w:rsidRPr="00E12313" w:rsidRDefault="007C0963" w:rsidP="007C0963">
      <w:pPr>
        <w:pStyle w:val="BodyTextIndent2"/>
        <w:tabs>
          <w:tab w:val="left" w:pos="570"/>
          <w:tab w:val="left" w:pos="1418"/>
        </w:tabs>
        <w:spacing w:after="240"/>
        <w:rPr>
          <w:rFonts w:asciiTheme="minorHAnsi" w:hAnsiTheme="minorHAnsi" w:cstheme="minorHAnsi"/>
          <w:sz w:val="20"/>
          <w:szCs w:val="20"/>
        </w:rPr>
      </w:pPr>
    </w:p>
    <w:p w14:paraId="0D492389" w14:textId="77777777" w:rsidR="007C0963" w:rsidRPr="00E12313" w:rsidRDefault="007C0963" w:rsidP="007C0963">
      <w:pPr>
        <w:pStyle w:val="BodyTextIndent2"/>
        <w:tabs>
          <w:tab w:val="left" w:pos="570"/>
          <w:tab w:val="left" w:pos="1418"/>
        </w:tabs>
        <w:spacing w:after="240"/>
        <w:rPr>
          <w:rFonts w:asciiTheme="minorHAnsi" w:hAnsiTheme="minorHAnsi" w:cstheme="minorHAnsi"/>
          <w:sz w:val="20"/>
          <w:szCs w:val="20"/>
        </w:rPr>
      </w:pPr>
      <w:r w:rsidRPr="00E12313">
        <w:rPr>
          <w:rFonts w:asciiTheme="minorHAnsi" w:hAnsiTheme="minorHAnsi" w:cstheme="minorHAnsi"/>
          <w:sz w:val="20"/>
          <w:szCs w:val="20"/>
        </w:rPr>
        <w:tab/>
      </w:r>
      <w:r w:rsidRPr="00E12313">
        <w:rPr>
          <w:rFonts w:asciiTheme="minorHAnsi" w:hAnsiTheme="minorHAnsi" w:cstheme="minorHAnsi"/>
          <w:b/>
          <w:sz w:val="20"/>
          <w:szCs w:val="20"/>
        </w:rPr>
        <w:t>Where no recorded data are available</w:t>
      </w:r>
      <w:r w:rsidRPr="00E12313">
        <w:rPr>
          <w:rFonts w:asciiTheme="minorHAnsi" w:hAnsiTheme="minorHAnsi" w:cstheme="minorHAnsi"/>
          <w:sz w:val="20"/>
          <w:szCs w:val="20"/>
        </w:rPr>
        <w:t>:</w:t>
      </w:r>
    </w:p>
    <w:p w14:paraId="49E4E5A8" w14:textId="7A5F677D" w:rsidR="007C0963" w:rsidRPr="00E12313" w:rsidRDefault="007C0963" w:rsidP="00C469D0">
      <w:pPr>
        <w:pStyle w:val="BodyTextIndent2"/>
        <w:numPr>
          <w:ilvl w:val="0"/>
          <w:numId w:val="15"/>
        </w:numPr>
        <w:tabs>
          <w:tab w:val="clear" w:pos="1723"/>
          <w:tab w:val="left" w:pos="570"/>
          <w:tab w:val="num" w:pos="1134"/>
        </w:tabs>
        <w:spacing w:after="240"/>
        <w:ind w:left="1134" w:hanging="567"/>
        <w:rPr>
          <w:rFonts w:asciiTheme="minorHAnsi" w:hAnsiTheme="minorHAnsi" w:cstheme="minorHAnsi"/>
          <w:b/>
          <w:sz w:val="20"/>
          <w:szCs w:val="20"/>
        </w:rPr>
      </w:pPr>
      <w:r w:rsidRPr="00E12313">
        <w:rPr>
          <w:rFonts w:asciiTheme="minorHAnsi" w:hAnsiTheme="minorHAnsi" w:cstheme="minorHAnsi"/>
          <w:sz w:val="20"/>
          <w:szCs w:val="20"/>
        </w:rPr>
        <w:t xml:space="preserve">Assumed values for the ten year return </w:t>
      </w:r>
      <w:r w:rsidRPr="00E12313">
        <w:rPr>
          <w:rFonts w:asciiTheme="minorHAnsi" w:hAnsiTheme="minorHAnsi" w:cstheme="minorHAnsi"/>
          <w:i/>
          <w:sz w:val="20"/>
          <w:szCs w:val="20"/>
        </w:rPr>
        <w:t>weather data</w:t>
      </w:r>
      <w:r w:rsidRPr="00E12313">
        <w:rPr>
          <w:rFonts w:asciiTheme="minorHAnsi" w:hAnsiTheme="minorHAnsi" w:cstheme="minorHAnsi"/>
          <w:sz w:val="20"/>
          <w:szCs w:val="20"/>
        </w:rPr>
        <w:t xml:space="preserve"> for each </w:t>
      </w:r>
      <w:r w:rsidRPr="00E12313">
        <w:rPr>
          <w:rFonts w:asciiTheme="minorHAnsi" w:hAnsiTheme="minorHAnsi" w:cstheme="minorHAnsi"/>
          <w:i/>
          <w:sz w:val="20"/>
          <w:szCs w:val="20"/>
        </w:rPr>
        <w:t>weather measurement</w:t>
      </w:r>
      <w:r w:rsidRPr="00E12313">
        <w:rPr>
          <w:rFonts w:asciiTheme="minorHAnsi" w:hAnsiTheme="minorHAnsi" w:cstheme="minorHAnsi"/>
          <w:sz w:val="20"/>
          <w:szCs w:val="20"/>
        </w:rPr>
        <w:t xml:space="preserve"> for each calendar month are: does not apply </w:t>
      </w:r>
    </w:p>
    <w:p w14:paraId="39123081" w14:textId="77777777" w:rsidR="001219B4" w:rsidRPr="00E12313" w:rsidRDefault="001219B4" w:rsidP="001219B4">
      <w:pPr>
        <w:pStyle w:val="BodyTextIndent2"/>
        <w:tabs>
          <w:tab w:val="left" w:pos="570"/>
        </w:tabs>
        <w:spacing w:after="240"/>
        <w:ind w:left="1134"/>
        <w:rPr>
          <w:rFonts w:asciiTheme="minorHAnsi" w:hAnsiTheme="minorHAnsi" w:cstheme="minorHAnsi"/>
          <w:b/>
          <w:sz w:val="20"/>
          <w:szCs w:val="20"/>
        </w:rPr>
      </w:pPr>
    </w:p>
    <w:p w14:paraId="3CF83B5B" w14:textId="77777777" w:rsidR="001219B4" w:rsidRPr="00E12313" w:rsidRDefault="001219B4" w:rsidP="00C469D0">
      <w:pPr>
        <w:pStyle w:val="BodyTextIndent2"/>
        <w:numPr>
          <w:ilvl w:val="0"/>
          <w:numId w:val="15"/>
        </w:numPr>
        <w:tabs>
          <w:tab w:val="clear" w:pos="1723"/>
          <w:tab w:val="left" w:pos="57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The value engineering percentage is 50%, unless another percentage is stated here, in which case it is</w:t>
      </w:r>
    </w:p>
    <w:p w14:paraId="1A09EF46" w14:textId="77777777" w:rsidR="001219B4" w:rsidRPr="00E12313" w:rsidRDefault="001219B4" w:rsidP="001219B4">
      <w:pPr>
        <w:pStyle w:val="ListParagraph"/>
        <w:rPr>
          <w:rFonts w:asciiTheme="minorHAnsi" w:hAnsiTheme="minorHAnsi" w:cstheme="minorHAnsi"/>
        </w:rPr>
      </w:pPr>
    </w:p>
    <w:p w14:paraId="6D4B4248" w14:textId="7FE90977" w:rsidR="007C0963" w:rsidRPr="00E12313" w:rsidRDefault="001219B4" w:rsidP="00C469D0">
      <w:pPr>
        <w:pStyle w:val="BodyTextIndent2"/>
        <w:numPr>
          <w:ilvl w:val="0"/>
          <w:numId w:val="15"/>
        </w:numPr>
        <w:tabs>
          <w:tab w:val="clear" w:pos="1723"/>
          <w:tab w:val="left" w:pos="57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These are additional compensation events</w:t>
      </w:r>
    </w:p>
    <w:p w14:paraId="56E8EB9A" w14:textId="1BF46D80" w:rsidR="00F235E2" w:rsidRPr="00E12313" w:rsidRDefault="008F0DBB" w:rsidP="00C469D0">
      <w:pPr>
        <w:pStyle w:val="ListParagraph"/>
        <w:numPr>
          <w:ilvl w:val="0"/>
          <w:numId w:val="30"/>
        </w:numPr>
        <w:rPr>
          <w:rFonts w:asciiTheme="minorHAnsi" w:hAnsiTheme="minorHAnsi" w:cstheme="minorHAnsi"/>
          <w:iCs/>
        </w:rPr>
      </w:pPr>
      <w:r w:rsidRPr="00E12313">
        <w:rPr>
          <w:rFonts w:asciiTheme="minorHAnsi" w:hAnsiTheme="minorHAnsi" w:cstheme="minorHAnsi"/>
        </w:rPr>
        <w:t xml:space="preserve">[ ] </w:t>
      </w:r>
      <w:r w:rsidRPr="00E12313">
        <w:rPr>
          <w:rStyle w:val="FootnoteReference"/>
          <w:rFonts w:asciiTheme="minorHAnsi" w:hAnsiTheme="minorHAnsi" w:cstheme="minorHAnsi"/>
        </w:rPr>
        <w:footnoteReference w:id="1"/>
      </w:r>
    </w:p>
    <w:p w14:paraId="38349171" w14:textId="3A1B754C" w:rsidR="00A6196A" w:rsidRPr="00E12313" w:rsidRDefault="00A6196A" w:rsidP="00C469D0">
      <w:pPr>
        <w:pStyle w:val="ListParagraph"/>
        <w:numPr>
          <w:ilvl w:val="0"/>
          <w:numId w:val="30"/>
        </w:numPr>
        <w:rPr>
          <w:rFonts w:asciiTheme="minorHAnsi" w:hAnsiTheme="minorHAnsi" w:cstheme="minorHAnsi"/>
        </w:rPr>
      </w:pPr>
      <w:r w:rsidRPr="00E12313">
        <w:rPr>
          <w:rFonts w:asciiTheme="minorHAnsi" w:hAnsiTheme="minorHAnsi" w:cstheme="minorHAnsi"/>
        </w:rPr>
        <w:t>……….</w:t>
      </w:r>
    </w:p>
    <w:p w14:paraId="3AC200C5" w14:textId="77777777" w:rsidR="00A6196A" w:rsidRPr="00E12313" w:rsidRDefault="00A6196A" w:rsidP="00A6196A">
      <w:pPr>
        <w:pStyle w:val="ListParagraph"/>
        <w:rPr>
          <w:rFonts w:asciiTheme="minorHAnsi" w:hAnsiTheme="minorHAnsi" w:cstheme="minorHAnsi"/>
        </w:rPr>
      </w:pPr>
    </w:p>
    <w:p w14:paraId="497CD24A" w14:textId="583366B6" w:rsidR="00A6196A" w:rsidRPr="00E12313" w:rsidRDefault="00A6196A" w:rsidP="00C469D0">
      <w:pPr>
        <w:pStyle w:val="ListParagraph"/>
        <w:numPr>
          <w:ilvl w:val="0"/>
          <w:numId w:val="30"/>
        </w:numPr>
        <w:rPr>
          <w:rFonts w:asciiTheme="minorHAnsi" w:hAnsiTheme="minorHAnsi" w:cstheme="minorHAnsi"/>
        </w:rPr>
      </w:pPr>
      <w:r w:rsidRPr="00E12313">
        <w:rPr>
          <w:rFonts w:asciiTheme="minorHAnsi" w:hAnsiTheme="minorHAnsi" w:cstheme="minorHAnsi"/>
        </w:rPr>
        <w:t>………</w:t>
      </w:r>
    </w:p>
    <w:p w14:paraId="63A6A037" w14:textId="77777777" w:rsidR="001219B4" w:rsidRPr="00E12313" w:rsidRDefault="001219B4" w:rsidP="001219B4">
      <w:pPr>
        <w:pStyle w:val="ListParagraph"/>
        <w:rPr>
          <w:rFonts w:asciiTheme="minorHAnsi" w:hAnsiTheme="minorHAnsi" w:cstheme="minorHAnsi"/>
        </w:rPr>
      </w:pPr>
    </w:p>
    <w:p w14:paraId="7B3AC5B4" w14:textId="77777777" w:rsidR="007C0963" w:rsidRPr="00E12313" w:rsidRDefault="007C0963" w:rsidP="007C0963">
      <w:pPr>
        <w:pStyle w:val="BodyTextIndent2"/>
        <w:tabs>
          <w:tab w:val="left" w:pos="0"/>
          <w:tab w:val="left" w:pos="570"/>
          <w:tab w:val="left" w:pos="1596"/>
        </w:tabs>
        <w:spacing w:after="240"/>
        <w:ind w:left="1083" w:hanging="1083"/>
        <w:rPr>
          <w:rFonts w:asciiTheme="minorHAnsi" w:hAnsiTheme="minorHAnsi" w:cstheme="minorHAnsi"/>
          <w:b/>
          <w:sz w:val="20"/>
          <w:szCs w:val="20"/>
        </w:rPr>
      </w:pPr>
      <w:r w:rsidRPr="00E12313">
        <w:rPr>
          <w:rFonts w:asciiTheme="minorHAnsi" w:hAnsiTheme="minorHAnsi" w:cstheme="minorHAnsi"/>
          <w:b/>
          <w:bCs/>
          <w:sz w:val="20"/>
          <w:szCs w:val="20"/>
        </w:rPr>
        <w:t>7.</w:t>
      </w:r>
      <w:r w:rsidRPr="00E12313">
        <w:rPr>
          <w:rFonts w:asciiTheme="minorHAnsi" w:hAnsiTheme="minorHAnsi" w:cstheme="minorHAnsi"/>
          <w:b/>
          <w:sz w:val="20"/>
          <w:szCs w:val="20"/>
        </w:rPr>
        <w:tab/>
        <w:t>Number not used</w:t>
      </w:r>
    </w:p>
    <w:p w14:paraId="078AF717" w14:textId="269AF79B" w:rsidR="007C0963" w:rsidRPr="00E12313" w:rsidRDefault="007C0963" w:rsidP="007C0963">
      <w:pPr>
        <w:pStyle w:val="BodyTextIndent2"/>
        <w:tabs>
          <w:tab w:val="left" w:pos="0"/>
          <w:tab w:val="left" w:pos="570"/>
          <w:tab w:val="left" w:pos="1596"/>
        </w:tabs>
        <w:spacing w:after="240"/>
        <w:ind w:left="1083" w:hanging="1083"/>
        <w:rPr>
          <w:rFonts w:asciiTheme="minorHAnsi" w:hAnsiTheme="minorHAnsi" w:cstheme="minorHAnsi"/>
          <w:sz w:val="20"/>
          <w:szCs w:val="20"/>
        </w:rPr>
      </w:pPr>
      <w:r w:rsidRPr="00E12313">
        <w:rPr>
          <w:rFonts w:asciiTheme="minorHAnsi" w:hAnsiTheme="minorHAnsi" w:cstheme="minorHAnsi"/>
          <w:b/>
          <w:bCs/>
          <w:sz w:val="20"/>
          <w:szCs w:val="20"/>
        </w:rPr>
        <w:t>8.</w:t>
      </w:r>
      <w:r w:rsidRPr="00E12313">
        <w:rPr>
          <w:rFonts w:asciiTheme="minorHAnsi" w:hAnsiTheme="minorHAnsi" w:cstheme="minorHAnsi"/>
          <w:b/>
          <w:bCs/>
          <w:sz w:val="20"/>
          <w:szCs w:val="20"/>
        </w:rPr>
        <w:tab/>
      </w:r>
      <w:r w:rsidR="001219B4" w:rsidRPr="00E12313">
        <w:rPr>
          <w:rFonts w:asciiTheme="minorHAnsi" w:hAnsiTheme="minorHAnsi" w:cstheme="minorHAnsi"/>
          <w:b/>
          <w:bCs/>
          <w:sz w:val="20"/>
          <w:szCs w:val="20"/>
        </w:rPr>
        <w:t>Liabilitie</w:t>
      </w:r>
      <w:r w:rsidRPr="00E12313">
        <w:rPr>
          <w:rFonts w:asciiTheme="minorHAnsi" w:hAnsiTheme="minorHAnsi" w:cstheme="minorHAnsi"/>
          <w:b/>
          <w:bCs/>
          <w:sz w:val="20"/>
          <w:szCs w:val="20"/>
        </w:rPr>
        <w:t>s and Insurance</w:t>
      </w:r>
    </w:p>
    <w:p w14:paraId="78057185" w14:textId="1CD08E28" w:rsidR="00641278" w:rsidRPr="00E12313" w:rsidRDefault="00641278" w:rsidP="00C469D0">
      <w:pPr>
        <w:pStyle w:val="BodyTextIndent2"/>
        <w:numPr>
          <w:ilvl w:val="0"/>
          <w:numId w:val="15"/>
        </w:numPr>
        <w:tabs>
          <w:tab w:val="clear" w:pos="1723"/>
          <w:tab w:val="left" w:pos="0"/>
          <w:tab w:val="left" w:pos="57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These are additional </w:t>
      </w:r>
      <w:r w:rsidRPr="00E12313">
        <w:rPr>
          <w:rFonts w:asciiTheme="minorHAnsi" w:hAnsiTheme="minorHAnsi" w:cstheme="minorHAnsi"/>
          <w:i/>
          <w:iCs/>
          <w:sz w:val="20"/>
          <w:szCs w:val="20"/>
        </w:rPr>
        <w:t>Client’s</w:t>
      </w:r>
      <w:r w:rsidRPr="00E12313">
        <w:rPr>
          <w:rFonts w:asciiTheme="minorHAnsi" w:hAnsiTheme="minorHAnsi" w:cstheme="minorHAnsi"/>
          <w:sz w:val="20"/>
          <w:szCs w:val="20"/>
        </w:rPr>
        <w:t xml:space="preserve"> liabilities</w:t>
      </w:r>
      <w:r w:rsidR="008F0DBB" w:rsidRPr="00E12313">
        <w:rPr>
          <w:rStyle w:val="FootnoteReference"/>
          <w:rFonts w:asciiTheme="minorHAnsi" w:hAnsiTheme="minorHAnsi" w:cstheme="minorHAnsi"/>
          <w:sz w:val="20"/>
          <w:szCs w:val="20"/>
        </w:rPr>
        <w:footnoteReference w:id="2"/>
      </w:r>
    </w:p>
    <w:p w14:paraId="391935CE" w14:textId="77777777" w:rsidR="00A6196A" w:rsidRPr="00E12313" w:rsidRDefault="00A6196A" w:rsidP="00A6196A">
      <w:pPr>
        <w:pStyle w:val="BodyTextIndent2"/>
        <w:tabs>
          <w:tab w:val="left" w:pos="0"/>
        </w:tabs>
        <w:ind w:left="1800"/>
        <w:rPr>
          <w:rFonts w:asciiTheme="minorHAnsi" w:hAnsiTheme="minorHAnsi" w:cstheme="minorHAnsi"/>
          <w:sz w:val="20"/>
          <w:szCs w:val="20"/>
        </w:rPr>
      </w:pPr>
    </w:p>
    <w:p w14:paraId="26C07048" w14:textId="17320118" w:rsidR="00A6196A" w:rsidRPr="00E12313" w:rsidRDefault="00A6196A" w:rsidP="00C469D0">
      <w:pPr>
        <w:pStyle w:val="BodyTextIndent2"/>
        <w:numPr>
          <w:ilvl w:val="0"/>
          <w:numId w:val="29"/>
        </w:numPr>
        <w:tabs>
          <w:tab w:val="left" w:pos="0"/>
        </w:tabs>
        <w:rPr>
          <w:rFonts w:asciiTheme="minorHAnsi" w:hAnsiTheme="minorHAnsi" w:cstheme="minorHAnsi"/>
          <w:sz w:val="20"/>
          <w:szCs w:val="20"/>
        </w:rPr>
      </w:pPr>
      <w:r w:rsidRPr="00E12313">
        <w:rPr>
          <w:rFonts w:asciiTheme="minorHAnsi" w:hAnsiTheme="minorHAnsi" w:cstheme="minorHAnsi"/>
          <w:sz w:val="20"/>
          <w:szCs w:val="20"/>
        </w:rPr>
        <w:t>………</w:t>
      </w:r>
    </w:p>
    <w:p w14:paraId="3FB441E2" w14:textId="77777777" w:rsidR="00A6196A" w:rsidRPr="00E12313" w:rsidRDefault="00A6196A" w:rsidP="00A6196A">
      <w:pPr>
        <w:pStyle w:val="ListParagraph"/>
        <w:rPr>
          <w:rFonts w:asciiTheme="minorHAnsi" w:hAnsiTheme="minorHAnsi" w:cstheme="minorHAnsi"/>
        </w:rPr>
      </w:pPr>
    </w:p>
    <w:p w14:paraId="16FA83BC" w14:textId="70F7AADE" w:rsidR="00A6196A" w:rsidRPr="00E12313" w:rsidRDefault="00A6196A" w:rsidP="00C469D0">
      <w:pPr>
        <w:pStyle w:val="BodyTextIndent2"/>
        <w:numPr>
          <w:ilvl w:val="0"/>
          <w:numId w:val="29"/>
        </w:numPr>
        <w:tabs>
          <w:tab w:val="left" w:pos="0"/>
        </w:tabs>
        <w:rPr>
          <w:rFonts w:asciiTheme="minorHAnsi" w:hAnsiTheme="minorHAnsi" w:cstheme="minorHAnsi"/>
          <w:sz w:val="20"/>
          <w:szCs w:val="20"/>
        </w:rPr>
      </w:pPr>
      <w:r w:rsidRPr="00E12313">
        <w:rPr>
          <w:rFonts w:asciiTheme="minorHAnsi" w:hAnsiTheme="minorHAnsi" w:cstheme="minorHAnsi"/>
          <w:sz w:val="20"/>
          <w:szCs w:val="20"/>
        </w:rPr>
        <w:t>………</w:t>
      </w:r>
    </w:p>
    <w:p w14:paraId="0D14D508" w14:textId="77777777" w:rsidR="00A6196A" w:rsidRPr="00E12313" w:rsidRDefault="00A6196A" w:rsidP="00641278">
      <w:pPr>
        <w:pStyle w:val="BodyTextIndent2"/>
        <w:tabs>
          <w:tab w:val="left" w:pos="0"/>
          <w:tab w:val="left" w:pos="570"/>
        </w:tabs>
        <w:spacing w:after="240"/>
        <w:ind w:left="1134"/>
        <w:rPr>
          <w:rFonts w:asciiTheme="minorHAnsi" w:hAnsiTheme="minorHAnsi" w:cstheme="minorHAnsi"/>
          <w:sz w:val="20"/>
          <w:szCs w:val="20"/>
        </w:rPr>
      </w:pPr>
    </w:p>
    <w:p w14:paraId="7935DECE" w14:textId="72A9D2B5" w:rsidR="007C0963" w:rsidRPr="00E12313" w:rsidRDefault="007C0963" w:rsidP="00C469D0">
      <w:pPr>
        <w:pStyle w:val="BodyTextIndent2"/>
        <w:numPr>
          <w:ilvl w:val="0"/>
          <w:numId w:val="15"/>
        </w:numPr>
        <w:tabs>
          <w:tab w:val="clear" w:pos="1723"/>
          <w:tab w:val="left" w:pos="0"/>
          <w:tab w:val="left" w:pos="57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minimum limit of indemnity for insurance in respect of loss of or damage to property (except the </w:t>
      </w:r>
      <w:r w:rsidRPr="00E12313">
        <w:rPr>
          <w:rFonts w:asciiTheme="minorHAnsi" w:hAnsiTheme="minorHAnsi" w:cstheme="minorHAnsi"/>
          <w:i/>
          <w:sz w:val="20"/>
          <w:szCs w:val="20"/>
        </w:rPr>
        <w:t>works</w:t>
      </w:r>
      <w:r w:rsidRPr="00E12313">
        <w:rPr>
          <w:rFonts w:asciiTheme="minorHAnsi" w:hAnsiTheme="minorHAnsi" w:cstheme="minorHAnsi"/>
          <w:sz w:val="20"/>
          <w:szCs w:val="20"/>
        </w:rPr>
        <w:t xml:space="preserve">, Plant and Materials and Equipment) and liability for bodily injury or to death of a person (not an employee of the </w:t>
      </w:r>
      <w:r w:rsidRPr="00E12313">
        <w:rPr>
          <w:rFonts w:asciiTheme="minorHAnsi" w:hAnsiTheme="minorHAnsi" w:cstheme="minorHAnsi"/>
          <w:i/>
          <w:sz w:val="20"/>
          <w:szCs w:val="20"/>
        </w:rPr>
        <w:t>Contractor</w:t>
      </w:r>
      <w:r w:rsidRPr="00E12313">
        <w:rPr>
          <w:rFonts w:asciiTheme="minorHAnsi" w:hAnsiTheme="minorHAnsi" w:cstheme="minorHAnsi"/>
          <w:sz w:val="20"/>
          <w:szCs w:val="20"/>
        </w:rPr>
        <w:t>) caused by activity in connection with this contract for any one event</w:t>
      </w:r>
      <w:r w:rsidR="007A5F35" w:rsidRPr="00E12313">
        <w:rPr>
          <w:rFonts w:asciiTheme="minorHAnsi" w:hAnsiTheme="minorHAnsi" w:cstheme="minorHAnsi"/>
          <w:sz w:val="20"/>
          <w:szCs w:val="20"/>
        </w:rPr>
        <w:t xml:space="preserve"> is £10</w:t>
      </w:r>
      <w:r w:rsidR="00D76464" w:rsidRPr="00E12313">
        <w:rPr>
          <w:rFonts w:asciiTheme="minorHAnsi" w:hAnsiTheme="minorHAnsi" w:cstheme="minorHAnsi"/>
          <w:sz w:val="20"/>
          <w:szCs w:val="20"/>
        </w:rPr>
        <w:t xml:space="preserve"> </w:t>
      </w:r>
      <w:r w:rsidR="007A5F35" w:rsidRPr="00E12313">
        <w:rPr>
          <w:rFonts w:asciiTheme="minorHAnsi" w:hAnsiTheme="minorHAnsi" w:cstheme="minorHAnsi"/>
          <w:sz w:val="20"/>
          <w:szCs w:val="20"/>
        </w:rPr>
        <w:t xml:space="preserve">million </w:t>
      </w:r>
      <w:r w:rsidR="00991DDE" w:rsidRPr="00E12313">
        <w:rPr>
          <w:rFonts w:asciiTheme="minorHAnsi" w:hAnsiTheme="minorHAnsi" w:cstheme="minorHAnsi"/>
          <w:sz w:val="20"/>
          <w:szCs w:val="20"/>
        </w:rPr>
        <w:t>on an each and every basis</w:t>
      </w:r>
      <w:r w:rsidR="007E48B8" w:rsidRPr="00E12313">
        <w:rPr>
          <w:rFonts w:asciiTheme="minorHAnsi" w:hAnsiTheme="minorHAnsi" w:cstheme="minorHAnsi"/>
          <w:sz w:val="20"/>
          <w:szCs w:val="20"/>
        </w:rPr>
        <w:t>.</w:t>
      </w:r>
    </w:p>
    <w:p w14:paraId="0E9D2A24" w14:textId="569608FD" w:rsidR="007C0963" w:rsidRPr="00E12313" w:rsidRDefault="007C0963" w:rsidP="00C469D0">
      <w:pPr>
        <w:pStyle w:val="BodyTextIndent2"/>
        <w:numPr>
          <w:ilvl w:val="0"/>
          <w:numId w:val="15"/>
        </w:numPr>
        <w:tabs>
          <w:tab w:val="clear" w:pos="1723"/>
          <w:tab w:val="left" w:pos="0"/>
          <w:tab w:val="left" w:pos="57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lastRenderedPageBreak/>
        <w:t xml:space="preserve">The amount of the minimum limit of indemnity for insurance in respect of death of or bodily injury to employees of the </w:t>
      </w:r>
      <w:r w:rsidRPr="00E12313">
        <w:rPr>
          <w:rFonts w:asciiTheme="minorHAnsi" w:hAnsiTheme="minorHAnsi" w:cstheme="minorHAnsi"/>
          <w:i/>
          <w:sz w:val="20"/>
          <w:szCs w:val="20"/>
        </w:rPr>
        <w:t>Contractor</w:t>
      </w:r>
      <w:r w:rsidRPr="00E12313">
        <w:rPr>
          <w:rFonts w:asciiTheme="minorHAnsi" w:hAnsiTheme="minorHAnsi" w:cstheme="minorHAnsi"/>
          <w:sz w:val="20"/>
          <w:szCs w:val="20"/>
        </w:rPr>
        <w:t xml:space="preserve"> arising out of and in the course of their employment in connection with this contract for any one event is</w:t>
      </w:r>
      <w:r w:rsidR="007A5F35" w:rsidRPr="00E12313">
        <w:rPr>
          <w:rFonts w:asciiTheme="minorHAnsi" w:hAnsiTheme="minorHAnsi" w:cstheme="minorHAnsi"/>
          <w:sz w:val="20"/>
          <w:szCs w:val="20"/>
        </w:rPr>
        <w:t xml:space="preserve"> £10</w:t>
      </w:r>
      <w:r w:rsidR="00D76464" w:rsidRPr="00E12313">
        <w:rPr>
          <w:rFonts w:asciiTheme="minorHAnsi" w:hAnsiTheme="minorHAnsi" w:cstheme="minorHAnsi"/>
          <w:sz w:val="20"/>
          <w:szCs w:val="20"/>
        </w:rPr>
        <w:t xml:space="preserve"> </w:t>
      </w:r>
      <w:r w:rsidR="007A5F35" w:rsidRPr="00E12313">
        <w:rPr>
          <w:rFonts w:asciiTheme="minorHAnsi" w:hAnsiTheme="minorHAnsi" w:cstheme="minorHAnsi"/>
          <w:sz w:val="20"/>
          <w:szCs w:val="20"/>
        </w:rPr>
        <w:t xml:space="preserve">million </w:t>
      </w:r>
      <w:r w:rsidR="00991DDE" w:rsidRPr="00E12313">
        <w:rPr>
          <w:rFonts w:asciiTheme="minorHAnsi" w:hAnsiTheme="minorHAnsi" w:cstheme="minorHAnsi"/>
          <w:sz w:val="20"/>
          <w:szCs w:val="20"/>
        </w:rPr>
        <w:t xml:space="preserve">on an each and every </w:t>
      </w:r>
      <w:r w:rsidR="00BA617A" w:rsidRPr="00E12313">
        <w:rPr>
          <w:rFonts w:asciiTheme="minorHAnsi" w:hAnsiTheme="minorHAnsi" w:cstheme="minorHAnsi"/>
          <w:sz w:val="20"/>
          <w:szCs w:val="20"/>
        </w:rPr>
        <w:t xml:space="preserve">claim </w:t>
      </w:r>
      <w:r w:rsidR="00991DDE" w:rsidRPr="00E12313">
        <w:rPr>
          <w:rFonts w:asciiTheme="minorHAnsi" w:hAnsiTheme="minorHAnsi" w:cstheme="minorHAnsi"/>
          <w:sz w:val="20"/>
          <w:szCs w:val="20"/>
        </w:rPr>
        <w:t>basis</w:t>
      </w:r>
      <w:r w:rsidR="007A5F35" w:rsidRPr="00E12313">
        <w:rPr>
          <w:rFonts w:asciiTheme="minorHAnsi" w:hAnsiTheme="minorHAnsi" w:cstheme="minorHAnsi"/>
          <w:sz w:val="20"/>
          <w:szCs w:val="20"/>
        </w:rPr>
        <w:t>.</w:t>
      </w:r>
    </w:p>
    <w:p w14:paraId="21F0B254" w14:textId="4329C4A8" w:rsidR="00357367" w:rsidRPr="00E12313" w:rsidRDefault="00357367" w:rsidP="00C469D0">
      <w:pPr>
        <w:pStyle w:val="BodyTextIndent2"/>
        <w:numPr>
          <w:ilvl w:val="0"/>
          <w:numId w:val="15"/>
        </w:numPr>
        <w:tabs>
          <w:tab w:val="clear" w:pos="1723"/>
          <w:tab w:val="left" w:pos="0"/>
          <w:tab w:val="left" w:pos="570"/>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If the </w:t>
      </w:r>
      <w:r w:rsidRPr="00E12313">
        <w:rPr>
          <w:rFonts w:asciiTheme="minorHAnsi" w:hAnsiTheme="minorHAnsi" w:cstheme="minorHAnsi"/>
          <w:i/>
          <w:iCs/>
          <w:sz w:val="20"/>
          <w:szCs w:val="20"/>
        </w:rPr>
        <w:t>Client</w:t>
      </w:r>
      <w:r w:rsidRPr="00E12313">
        <w:rPr>
          <w:rFonts w:asciiTheme="minorHAnsi" w:hAnsiTheme="minorHAnsi" w:cstheme="minorHAnsi"/>
          <w:sz w:val="20"/>
          <w:szCs w:val="20"/>
        </w:rPr>
        <w:t xml:space="preserve"> is to provide Plant and Materials. The insurance against loss or damage to the works, Plant and Materials is to include cover for Plant and Materials provided by the </w:t>
      </w:r>
      <w:r w:rsidRPr="00E12313">
        <w:rPr>
          <w:rFonts w:asciiTheme="minorHAnsi" w:hAnsiTheme="minorHAnsi" w:cstheme="minorHAnsi"/>
          <w:i/>
          <w:iCs/>
          <w:sz w:val="20"/>
          <w:szCs w:val="20"/>
        </w:rPr>
        <w:t>Client</w:t>
      </w:r>
      <w:r w:rsidRPr="00E12313">
        <w:rPr>
          <w:rFonts w:asciiTheme="minorHAnsi" w:hAnsiTheme="minorHAnsi" w:cstheme="minorHAnsi"/>
          <w:sz w:val="20"/>
          <w:szCs w:val="20"/>
        </w:rPr>
        <w:t xml:space="preserve"> for an amount of </w:t>
      </w:r>
      <w:r w:rsidRPr="00E12313">
        <w:rPr>
          <w:rFonts w:asciiTheme="minorHAnsi" w:hAnsiTheme="minorHAnsi" w:cstheme="minorHAnsi"/>
          <w:b/>
          <w:sz w:val="20"/>
          <w:szCs w:val="20"/>
        </w:rPr>
        <w:t>[ insert amount</w:t>
      </w:r>
      <w:r w:rsidRPr="00E12313">
        <w:rPr>
          <w:rFonts w:asciiTheme="minorHAnsi" w:hAnsiTheme="minorHAnsi" w:cstheme="minorHAnsi"/>
          <w:sz w:val="20"/>
          <w:szCs w:val="20"/>
        </w:rPr>
        <w:t xml:space="preserve"> </w:t>
      </w:r>
      <w:r w:rsidRPr="00E12313">
        <w:rPr>
          <w:rFonts w:asciiTheme="minorHAnsi" w:hAnsiTheme="minorHAnsi" w:cstheme="minorHAnsi"/>
          <w:b/>
          <w:sz w:val="20"/>
          <w:szCs w:val="20"/>
        </w:rPr>
        <w:t>]</w:t>
      </w:r>
      <w:r w:rsidRPr="00E12313">
        <w:rPr>
          <w:rFonts w:asciiTheme="minorHAnsi" w:hAnsiTheme="minorHAnsi" w:cstheme="minorHAnsi"/>
          <w:sz w:val="20"/>
          <w:szCs w:val="20"/>
        </w:rPr>
        <w:t xml:space="preserve"> </w:t>
      </w:r>
    </w:p>
    <w:p w14:paraId="7B364284" w14:textId="77777777" w:rsidR="007C0963" w:rsidRPr="00E12313" w:rsidRDefault="007C0963" w:rsidP="007C0963">
      <w:pPr>
        <w:pStyle w:val="ListParagraph"/>
        <w:spacing w:after="240"/>
        <w:rPr>
          <w:rFonts w:asciiTheme="minorHAnsi" w:hAnsiTheme="minorHAnsi" w:cstheme="minorHAnsi"/>
        </w:rPr>
      </w:pPr>
      <w:r w:rsidRPr="00E12313">
        <w:rPr>
          <w:rFonts w:asciiTheme="minorHAnsi" w:hAnsiTheme="minorHAnsi" w:cstheme="minorHAnsi"/>
        </w:rPr>
        <w:t>Additional clause</w:t>
      </w:r>
    </w:p>
    <w:p w14:paraId="6BA2C7EC" w14:textId="7815B4FE" w:rsidR="007C0963" w:rsidRPr="00E12313" w:rsidRDefault="007C0963" w:rsidP="00C469D0">
      <w:pPr>
        <w:pStyle w:val="ListParagraph"/>
        <w:widowControl w:val="0"/>
        <w:numPr>
          <w:ilvl w:val="0"/>
          <w:numId w:val="21"/>
        </w:numPr>
        <w:tabs>
          <w:tab w:val="left" w:pos="1134"/>
        </w:tabs>
        <w:autoSpaceDE w:val="0"/>
        <w:autoSpaceDN w:val="0"/>
        <w:adjustRightInd w:val="0"/>
        <w:spacing w:after="240"/>
        <w:rPr>
          <w:rFonts w:asciiTheme="minorHAnsi" w:hAnsiTheme="minorHAnsi" w:cstheme="minorHAnsi"/>
        </w:rPr>
      </w:pPr>
      <w:r w:rsidRPr="00E12313">
        <w:rPr>
          <w:rFonts w:asciiTheme="minorHAnsi" w:hAnsiTheme="minorHAnsi" w:cstheme="minorHAnsi"/>
        </w:rPr>
        <w:t xml:space="preserve">The minimum level of indemnity for insurance </w:t>
      </w:r>
      <w:r w:rsidRPr="00E12313">
        <w:rPr>
          <w:rFonts w:asciiTheme="minorHAnsi" w:hAnsiTheme="minorHAnsi" w:cstheme="minorHAnsi"/>
          <w:spacing w:val="2"/>
        </w:rPr>
        <w:t xml:space="preserve">for claims made against him arising out of the </w:t>
      </w:r>
      <w:r w:rsidRPr="00E12313">
        <w:rPr>
          <w:rFonts w:asciiTheme="minorHAnsi" w:hAnsiTheme="minorHAnsi" w:cstheme="minorHAnsi"/>
          <w:i/>
          <w:spacing w:val="2"/>
        </w:rPr>
        <w:t>Contractor’s</w:t>
      </w:r>
      <w:r w:rsidRPr="00E12313">
        <w:rPr>
          <w:rFonts w:asciiTheme="minorHAnsi" w:hAnsiTheme="minorHAnsi" w:cstheme="minorHAnsi"/>
          <w:spacing w:val="2"/>
        </w:rPr>
        <w:t xml:space="preserve"> failure to use the skill and care normally used by professionals providing services similar to the </w:t>
      </w:r>
      <w:r w:rsidR="00BA617A" w:rsidRPr="00E12313">
        <w:rPr>
          <w:rFonts w:asciiTheme="minorHAnsi" w:hAnsiTheme="minorHAnsi" w:cstheme="minorHAnsi"/>
          <w:i/>
          <w:iCs/>
          <w:spacing w:val="2"/>
        </w:rPr>
        <w:t>work</w:t>
      </w:r>
      <w:r w:rsidRPr="00E12313">
        <w:rPr>
          <w:rFonts w:asciiTheme="minorHAnsi" w:hAnsiTheme="minorHAnsi" w:cstheme="minorHAnsi"/>
          <w:i/>
          <w:iCs/>
          <w:spacing w:val="2"/>
        </w:rPr>
        <w:t>s</w:t>
      </w:r>
      <w:r w:rsidRPr="00E12313">
        <w:rPr>
          <w:rFonts w:asciiTheme="minorHAnsi" w:hAnsiTheme="minorHAnsi" w:cstheme="minorHAnsi"/>
          <w:spacing w:val="2"/>
        </w:rPr>
        <w:t xml:space="preserve"> in respect of each claim is</w:t>
      </w:r>
      <w:r w:rsidRPr="00E12313">
        <w:rPr>
          <w:rFonts w:asciiTheme="minorHAnsi" w:hAnsiTheme="minorHAnsi" w:cstheme="minorHAnsi"/>
          <w:b/>
          <w:spacing w:val="2"/>
        </w:rPr>
        <w:t xml:space="preserve"> </w:t>
      </w:r>
      <w:r w:rsidR="007A5F35" w:rsidRPr="00E12313">
        <w:rPr>
          <w:rFonts w:asciiTheme="minorHAnsi" w:hAnsiTheme="minorHAnsi" w:cstheme="minorHAnsi"/>
          <w:spacing w:val="2"/>
        </w:rPr>
        <w:t xml:space="preserve">£5 million </w:t>
      </w:r>
      <w:r w:rsidR="00991DDE" w:rsidRPr="00E12313">
        <w:rPr>
          <w:rFonts w:asciiTheme="minorHAnsi" w:hAnsiTheme="minorHAnsi" w:cstheme="minorHAnsi"/>
          <w:spacing w:val="2"/>
        </w:rPr>
        <w:t>on an each and every basis</w:t>
      </w:r>
      <w:r w:rsidR="007A5F35" w:rsidRPr="00E12313">
        <w:rPr>
          <w:rFonts w:asciiTheme="minorHAnsi" w:hAnsiTheme="minorHAnsi" w:cstheme="minorHAnsi"/>
          <w:spacing w:val="2"/>
        </w:rPr>
        <w:t>.</w:t>
      </w:r>
    </w:p>
    <w:p w14:paraId="2365C5F3" w14:textId="699D218F" w:rsidR="00641278" w:rsidRPr="00E12313" w:rsidRDefault="00641278" w:rsidP="00C469D0">
      <w:pPr>
        <w:pStyle w:val="ListParagraph"/>
        <w:widowControl w:val="0"/>
        <w:numPr>
          <w:ilvl w:val="0"/>
          <w:numId w:val="21"/>
        </w:numPr>
        <w:tabs>
          <w:tab w:val="left" w:pos="1134"/>
        </w:tabs>
        <w:autoSpaceDE w:val="0"/>
        <w:autoSpaceDN w:val="0"/>
        <w:adjustRightInd w:val="0"/>
        <w:spacing w:after="240"/>
        <w:rPr>
          <w:rFonts w:asciiTheme="minorHAnsi" w:hAnsiTheme="minorHAnsi" w:cstheme="minorHAnsi"/>
        </w:rPr>
      </w:pPr>
      <w:r w:rsidRPr="00E12313">
        <w:rPr>
          <w:rFonts w:asciiTheme="minorHAnsi" w:hAnsiTheme="minorHAnsi" w:cstheme="minorHAnsi"/>
        </w:rPr>
        <w:t xml:space="preserve">The </w:t>
      </w:r>
      <w:r w:rsidRPr="00E12313">
        <w:rPr>
          <w:rFonts w:asciiTheme="minorHAnsi" w:hAnsiTheme="minorHAnsi" w:cstheme="minorHAnsi"/>
          <w:i/>
          <w:iCs/>
        </w:rPr>
        <w:t>Client</w:t>
      </w:r>
      <w:r w:rsidRPr="00E12313">
        <w:rPr>
          <w:rFonts w:asciiTheme="minorHAnsi" w:hAnsiTheme="minorHAnsi" w:cstheme="minorHAnsi"/>
        </w:rPr>
        <w:t xml:space="preserve"> provides these insurances from the Insurance Table</w:t>
      </w:r>
    </w:p>
    <w:p w14:paraId="1E03BB98" w14:textId="77777777" w:rsidR="002020A3" w:rsidRPr="00E12313" w:rsidRDefault="002020A3" w:rsidP="002020A3">
      <w:pPr>
        <w:pStyle w:val="ListParagraph"/>
        <w:rPr>
          <w:rFonts w:asciiTheme="minorHAnsi" w:hAnsiTheme="minorHAnsi" w:cstheme="minorHAnsi"/>
          <w:highlight w:val="yellow"/>
        </w:rPr>
      </w:pPr>
    </w:p>
    <w:p w14:paraId="5F16B0A8" w14:textId="6C238D55" w:rsidR="002020A3" w:rsidRPr="00E12313" w:rsidRDefault="002020A3" w:rsidP="00C469D0">
      <w:pPr>
        <w:pStyle w:val="ListParagraph"/>
        <w:numPr>
          <w:ilvl w:val="0"/>
          <w:numId w:val="31"/>
        </w:numPr>
        <w:ind w:left="1418" w:hanging="284"/>
        <w:rPr>
          <w:rFonts w:asciiTheme="minorHAnsi" w:hAnsiTheme="minorHAnsi" w:cstheme="minorHAnsi"/>
        </w:rPr>
      </w:pPr>
      <w:r w:rsidRPr="00E12313">
        <w:rPr>
          <w:rFonts w:asciiTheme="minorHAnsi" w:hAnsiTheme="minorHAnsi" w:cstheme="minorHAnsi"/>
        </w:rPr>
        <w:t xml:space="preserve">Insurance against - Insurance for all existing buildings and property existing within the Site or at the sole discretion of the </w:t>
      </w:r>
      <w:r w:rsidRPr="00E12313">
        <w:rPr>
          <w:rFonts w:asciiTheme="minorHAnsi" w:hAnsiTheme="minorHAnsi" w:cstheme="minorHAnsi"/>
          <w:i/>
          <w:iCs/>
        </w:rPr>
        <w:t>Client</w:t>
      </w:r>
      <w:r w:rsidRPr="00E12313">
        <w:rPr>
          <w:rFonts w:asciiTheme="minorHAnsi" w:hAnsiTheme="minorHAnsi" w:cstheme="minorHAnsi"/>
        </w:rPr>
        <w:t xml:space="preserve"> he may elect to ‘self-insure’ such existing buildings and property and in doing so accepts all of the </w:t>
      </w:r>
      <w:r w:rsidRPr="00E12313">
        <w:rPr>
          <w:rFonts w:asciiTheme="minorHAnsi" w:hAnsiTheme="minorHAnsi" w:cstheme="minorHAnsi"/>
          <w:i/>
          <w:iCs/>
        </w:rPr>
        <w:t>Client’s</w:t>
      </w:r>
      <w:r w:rsidRPr="00E12313">
        <w:rPr>
          <w:rFonts w:asciiTheme="minorHAnsi" w:hAnsiTheme="minorHAnsi" w:cstheme="minorHAnsi"/>
        </w:rPr>
        <w:t xml:space="preserve"> associated risks arising out of or in relation to such ‘self-insurance’. In accordance with an </w:t>
      </w:r>
      <w:r w:rsidRPr="00E12313">
        <w:rPr>
          <w:rFonts w:asciiTheme="minorHAnsi" w:hAnsiTheme="minorHAnsi" w:cstheme="minorHAnsi"/>
          <w:i/>
          <w:iCs/>
        </w:rPr>
        <w:t>Client’s</w:t>
      </w:r>
      <w:r w:rsidRPr="00E12313">
        <w:rPr>
          <w:rFonts w:asciiTheme="minorHAnsi" w:hAnsiTheme="minorHAnsi" w:cstheme="minorHAnsi"/>
        </w:rPr>
        <w:t xml:space="preserve"> decision to ‘self-insure’ they do not accept any additional insurance premium/cost from the </w:t>
      </w:r>
      <w:r w:rsidRPr="00E12313">
        <w:rPr>
          <w:rFonts w:asciiTheme="minorHAnsi" w:hAnsiTheme="minorHAnsi" w:cstheme="minorHAnsi"/>
          <w:i/>
          <w:iCs/>
        </w:rPr>
        <w:t>Contractor</w:t>
      </w:r>
      <w:r w:rsidRPr="00E12313">
        <w:rPr>
          <w:rFonts w:asciiTheme="minorHAnsi" w:hAnsiTheme="minorHAnsi" w:cstheme="minorHAnsi"/>
        </w:rPr>
        <w:t xml:space="preserve">.  </w:t>
      </w:r>
    </w:p>
    <w:p w14:paraId="4C1D6049" w14:textId="77777777" w:rsidR="002020A3" w:rsidRPr="00E12313" w:rsidRDefault="002020A3" w:rsidP="002020A3">
      <w:pPr>
        <w:pStyle w:val="ListParagraph"/>
        <w:widowControl w:val="0"/>
        <w:tabs>
          <w:tab w:val="left" w:pos="1134"/>
        </w:tabs>
        <w:autoSpaceDE w:val="0"/>
        <w:autoSpaceDN w:val="0"/>
        <w:adjustRightInd w:val="0"/>
        <w:spacing w:after="240"/>
        <w:rPr>
          <w:rFonts w:asciiTheme="minorHAnsi" w:hAnsiTheme="minorHAnsi" w:cstheme="minorHAnsi"/>
        </w:rPr>
      </w:pPr>
    </w:p>
    <w:p w14:paraId="3C0643B4" w14:textId="5DCDA07F" w:rsidR="00641278" w:rsidRPr="00E12313" w:rsidRDefault="00D6182B" w:rsidP="00D6182B">
      <w:pPr>
        <w:pStyle w:val="ListParagraph"/>
        <w:widowControl w:val="0"/>
        <w:tabs>
          <w:tab w:val="left" w:pos="1134"/>
        </w:tabs>
        <w:autoSpaceDE w:val="0"/>
        <w:autoSpaceDN w:val="0"/>
        <w:adjustRightInd w:val="0"/>
        <w:spacing w:after="240"/>
        <w:rPr>
          <w:rFonts w:asciiTheme="minorHAnsi" w:hAnsiTheme="minorHAnsi" w:cstheme="minorHAnsi"/>
        </w:rPr>
      </w:pPr>
      <w:bookmarkStart w:id="6" w:name="_Hlk44083407"/>
      <w:r w:rsidRPr="00E12313">
        <w:rPr>
          <w:rFonts w:asciiTheme="minorHAnsi" w:hAnsiTheme="minorHAnsi" w:cstheme="minorHAnsi"/>
        </w:rPr>
        <w:tab/>
      </w:r>
      <w:r w:rsidR="00641278" w:rsidRPr="00E12313">
        <w:rPr>
          <w:rFonts w:asciiTheme="minorHAnsi" w:hAnsiTheme="minorHAnsi" w:cstheme="minorHAnsi"/>
        </w:rPr>
        <w:t>(2) Insurance against</w:t>
      </w:r>
      <w:r w:rsidR="00641278" w:rsidRPr="00E12313">
        <w:rPr>
          <w:rFonts w:asciiTheme="minorHAnsi" w:hAnsiTheme="minorHAnsi" w:cstheme="minorHAnsi"/>
        </w:rPr>
        <w:tab/>
        <w:t xml:space="preserve"> </w:t>
      </w:r>
      <w:r w:rsidR="00641278"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r>
      <w:r w:rsidR="00641278" w:rsidRPr="00E12313">
        <w:rPr>
          <w:rFonts w:asciiTheme="minorHAnsi" w:hAnsiTheme="minorHAnsi" w:cstheme="minorHAnsi"/>
        </w:rPr>
        <w:t>Minimum amount of cover is</w:t>
      </w:r>
      <w:r w:rsidR="00641278" w:rsidRPr="00E12313">
        <w:rPr>
          <w:rFonts w:asciiTheme="minorHAnsi" w:hAnsiTheme="minorHAnsi" w:cstheme="minorHAnsi"/>
        </w:rPr>
        <w:tab/>
        <w:t xml:space="preserve"> </w:t>
      </w:r>
      <w:r w:rsidR="00641278"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r>
      <w:r w:rsidR="00641278" w:rsidRPr="00E12313">
        <w:rPr>
          <w:rFonts w:asciiTheme="minorHAnsi" w:hAnsiTheme="minorHAnsi" w:cstheme="minorHAnsi"/>
        </w:rPr>
        <w:t>The deductibles are</w:t>
      </w:r>
      <w:r w:rsidR="00641278" w:rsidRPr="00E12313">
        <w:rPr>
          <w:rFonts w:asciiTheme="minorHAnsi" w:hAnsiTheme="minorHAnsi" w:cstheme="minorHAnsi"/>
        </w:rPr>
        <w:tab/>
        <w:t xml:space="preserve"> </w:t>
      </w:r>
      <w:r w:rsidR="00641278" w:rsidRPr="00E12313">
        <w:rPr>
          <w:rFonts w:asciiTheme="minorHAnsi" w:hAnsiTheme="minorHAnsi" w:cstheme="minorHAnsi"/>
        </w:rPr>
        <w:cr/>
      </w:r>
    </w:p>
    <w:p w14:paraId="1BE851A6" w14:textId="1E101F8D" w:rsidR="00641278" w:rsidRPr="00E12313" w:rsidRDefault="00D6182B" w:rsidP="00D6182B">
      <w:pPr>
        <w:pStyle w:val="ListParagraph"/>
        <w:widowControl w:val="0"/>
        <w:tabs>
          <w:tab w:val="left" w:pos="1134"/>
        </w:tabs>
        <w:autoSpaceDE w:val="0"/>
        <w:autoSpaceDN w:val="0"/>
        <w:adjustRightInd w:val="0"/>
        <w:spacing w:after="240"/>
        <w:rPr>
          <w:rFonts w:asciiTheme="minorHAnsi" w:hAnsiTheme="minorHAnsi" w:cstheme="minorHAnsi"/>
        </w:rPr>
      </w:pPr>
      <w:r w:rsidRPr="00E12313">
        <w:rPr>
          <w:rFonts w:asciiTheme="minorHAnsi" w:hAnsiTheme="minorHAnsi" w:cstheme="minorHAnsi"/>
        </w:rPr>
        <w:tab/>
      </w:r>
      <w:r w:rsidR="00641278" w:rsidRPr="00E12313">
        <w:rPr>
          <w:rFonts w:asciiTheme="minorHAnsi" w:hAnsiTheme="minorHAnsi" w:cstheme="minorHAnsi"/>
        </w:rPr>
        <w:t>(3) Insurance against</w:t>
      </w:r>
      <w:r w:rsidR="00641278" w:rsidRPr="00E12313">
        <w:rPr>
          <w:rFonts w:asciiTheme="minorHAnsi" w:hAnsiTheme="minorHAnsi" w:cstheme="minorHAnsi"/>
        </w:rPr>
        <w:tab/>
        <w:t xml:space="preserve"> </w:t>
      </w:r>
      <w:r w:rsidR="00641278"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t>Minimum amount of cover is</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t>The deductibles are</w:t>
      </w:r>
    </w:p>
    <w:p w14:paraId="5312F5D0" w14:textId="23C81135" w:rsidR="00641278" w:rsidRPr="00E12313" w:rsidRDefault="00641278" w:rsidP="00C469D0">
      <w:pPr>
        <w:pStyle w:val="ListParagraph"/>
        <w:widowControl w:val="0"/>
        <w:numPr>
          <w:ilvl w:val="0"/>
          <w:numId w:val="21"/>
        </w:numPr>
        <w:tabs>
          <w:tab w:val="left" w:pos="1134"/>
        </w:tabs>
        <w:autoSpaceDE w:val="0"/>
        <w:autoSpaceDN w:val="0"/>
        <w:adjustRightInd w:val="0"/>
        <w:spacing w:after="240"/>
        <w:rPr>
          <w:rFonts w:asciiTheme="minorHAnsi" w:hAnsiTheme="minorHAnsi" w:cstheme="minorHAnsi"/>
        </w:rPr>
      </w:pPr>
      <w:bookmarkStart w:id="7" w:name="_Hlk44083491"/>
      <w:bookmarkEnd w:id="6"/>
      <w:r w:rsidRPr="00E12313">
        <w:rPr>
          <w:rFonts w:asciiTheme="minorHAnsi" w:hAnsiTheme="minorHAnsi" w:cstheme="minorHAnsi"/>
        </w:rPr>
        <w:t xml:space="preserve">The </w:t>
      </w:r>
      <w:r w:rsidRPr="00E12313">
        <w:rPr>
          <w:rFonts w:asciiTheme="minorHAnsi" w:hAnsiTheme="minorHAnsi" w:cstheme="minorHAnsi"/>
          <w:i/>
        </w:rPr>
        <w:t>Client</w:t>
      </w:r>
      <w:r w:rsidRPr="00E12313">
        <w:rPr>
          <w:rFonts w:asciiTheme="minorHAnsi" w:hAnsiTheme="minorHAnsi" w:cstheme="minorHAnsi"/>
        </w:rPr>
        <w:t xml:space="preserve"> provides these additional insurances</w:t>
      </w:r>
    </w:p>
    <w:p w14:paraId="0FA76573" w14:textId="6961571E" w:rsidR="00D6182B" w:rsidRPr="00E12313" w:rsidRDefault="00641278" w:rsidP="00D6182B">
      <w:pPr>
        <w:pStyle w:val="ListParagraph"/>
        <w:widowControl w:val="0"/>
        <w:tabs>
          <w:tab w:val="left" w:pos="1134"/>
        </w:tabs>
        <w:autoSpaceDE w:val="0"/>
        <w:autoSpaceDN w:val="0"/>
        <w:adjustRightInd w:val="0"/>
        <w:spacing w:after="240"/>
        <w:ind w:left="1134"/>
        <w:rPr>
          <w:rFonts w:asciiTheme="minorHAnsi" w:hAnsiTheme="minorHAnsi" w:cstheme="minorHAnsi"/>
        </w:rPr>
      </w:pPr>
      <w:r w:rsidRPr="00E12313">
        <w:rPr>
          <w:rFonts w:asciiTheme="minorHAnsi" w:hAnsiTheme="minorHAnsi" w:cstheme="minorHAnsi"/>
        </w:rPr>
        <w:t xml:space="preserve"> </w:t>
      </w:r>
      <w:r w:rsidRPr="00E12313">
        <w:rPr>
          <w:rFonts w:asciiTheme="minorHAnsi" w:hAnsiTheme="minorHAnsi" w:cstheme="minorHAnsi"/>
        </w:rPr>
        <w:cr/>
      </w:r>
      <w:r w:rsidR="00D6182B" w:rsidRPr="00E12313">
        <w:rPr>
          <w:rFonts w:asciiTheme="minorHAnsi" w:hAnsiTheme="minorHAnsi" w:cstheme="minorHAnsi"/>
        </w:rPr>
        <w:t xml:space="preserve">(1) </w:t>
      </w:r>
      <w:r w:rsidR="00D6182B" w:rsidRPr="00E12313">
        <w:rPr>
          <w:rFonts w:asciiTheme="minorHAnsi" w:hAnsiTheme="minorHAnsi" w:cstheme="minorHAnsi"/>
        </w:rPr>
        <w:tab/>
        <w:t>Insurance against</w:t>
      </w:r>
      <w:r w:rsidR="00D6182B" w:rsidRPr="00E12313">
        <w:rPr>
          <w:rFonts w:asciiTheme="minorHAnsi" w:hAnsiTheme="minorHAnsi" w:cstheme="minorHAnsi"/>
        </w:rPr>
        <w:tab/>
        <w:t xml:space="preserve"> </w:t>
      </w:r>
      <w:r w:rsidR="00D6182B" w:rsidRPr="00E12313">
        <w:rPr>
          <w:rFonts w:asciiTheme="minorHAnsi" w:hAnsiTheme="minorHAnsi" w:cstheme="minorHAnsi"/>
        </w:rPr>
        <w:cr/>
      </w:r>
      <w:r w:rsidR="00D6182B" w:rsidRPr="00E12313">
        <w:rPr>
          <w:rFonts w:asciiTheme="minorHAnsi" w:hAnsiTheme="minorHAnsi" w:cstheme="minorHAnsi"/>
        </w:rPr>
        <w:tab/>
        <w:t>Minimum amount of cover is</w:t>
      </w:r>
      <w:r w:rsidR="00D6182B" w:rsidRPr="00E12313">
        <w:rPr>
          <w:rFonts w:asciiTheme="minorHAnsi" w:hAnsiTheme="minorHAnsi" w:cstheme="minorHAnsi"/>
        </w:rPr>
        <w:tab/>
        <w:t xml:space="preserve"> </w:t>
      </w:r>
      <w:r w:rsidR="00D6182B" w:rsidRPr="00E12313">
        <w:rPr>
          <w:rFonts w:asciiTheme="minorHAnsi" w:hAnsiTheme="minorHAnsi" w:cstheme="minorHAnsi"/>
        </w:rPr>
        <w:cr/>
      </w:r>
      <w:r w:rsidR="00D6182B" w:rsidRPr="00E12313">
        <w:rPr>
          <w:rFonts w:asciiTheme="minorHAnsi" w:hAnsiTheme="minorHAnsi" w:cstheme="minorHAnsi"/>
        </w:rPr>
        <w:tab/>
        <w:t xml:space="preserve">The deductibles are </w:t>
      </w:r>
      <w:r w:rsidR="00D6182B" w:rsidRPr="00E12313">
        <w:rPr>
          <w:rFonts w:asciiTheme="minorHAnsi" w:hAnsiTheme="minorHAnsi" w:cstheme="minorHAnsi"/>
        </w:rPr>
        <w:tab/>
        <w:t xml:space="preserve"> </w:t>
      </w:r>
      <w:r w:rsidR="00D6182B" w:rsidRPr="00E12313">
        <w:rPr>
          <w:rFonts w:asciiTheme="minorHAnsi" w:hAnsiTheme="minorHAnsi" w:cstheme="minorHAnsi"/>
        </w:rPr>
        <w:cr/>
      </w:r>
    </w:p>
    <w:p w14:paraId="23EBA700" w14:textId="77777777" w:rsidR="00D6182B" w:rsidRPr="00E12313" w:rsidRDefault="00D6182B" w:rsidP="00D6182B">
      <w:pPr>
        <w:pStyle w:val="ListParagraph"/>
        <w:widowControl w:val="0"/>
        <w:tabs>
          <w:tab w:val="left" w:pos="1134"/>
        </w:tabs>
        <w:autoSpaceDE w:val="0"/>
        <w:autoSpaceDN w:val="0"/>
        <w:adjustRightInd w:val="0"/>
        <w:spacing w:after="240"/>
        <w:rPr>
          <w:rFonts w:asciiTheme="minorHAnsi" w:hAnsiTheme="minorHAnsi" w:cstheme="minorHAnsi"/>
        </w:rPr>
      </w:pPr>
      <w:r w:rsidRPr="00E12313">
        <w:rPr>
          <w:rFonts w:asciiTheme="minorHAnsi" w:hAnsiTheme="minorHAnsi" w:cstheme="minorHAnsi"/>
        </w:rPr>
        <w:tab/>
        <w:t>(2) Insurance against</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t>Minimum amount of cover is</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t>The deductibles are</w:t>
      </w:r>
      <w:r w:rsidRPr="00E12313">
        <w:rPr>
          <w:rFonts w:asciiTheme="minorHAnsi" w:hAnsiTheme="minorHAnsi" w:cstheme="minorHAnsi"/>
        </w:rPr>
        <w:tab/>
        <w:t xml:space="preserve"> </w:t>
      </w:r>
      <w:r w:rsidRPr="00E12313">
        <w:rPr>
          <w:rFonts w:asciiTheme="minorHAnsi" w:hAnsiTheme="minorHAnsi" w:cstheme="minorHAnsi"/>
        </w:rPr>
        <w:cr/>
      </w:r>
    </w:p>
    <w:p w14:paraId="227263A6" w14:textId="77777777" w:rsidR="00D6182B" w:rsidRPr="00E12313" w:rsidRDefault="00D6182B" w:rsidP="00D6182B">
      <w:pPr>
        <w:pStyle w:val="ListParagraph"/>
        <w:widowControl w:val="0"/>
        <w:tabs>
          <w:tab w:val="left" w:pos="1134"/>
        </w:tabs>
        <w:autoSpaceDE w:val="0"/>
        <w:autoSpaceDN w:val="0"/>
        <w:adjustRightInd w:val="0"/>
        <w:spacing w:after="240"/>
        <w:rPr>
          <w:rFonts w:asciiTheme="minorHAnsi" w:hAnsiTheme="minorHAnsi" w:cstheme="minorHAnsi"/>
        </w:rPr>
      </w:pPr>
      <w:r w:rsidRPr="00E12313">
        <w:rPr>
          <w:rFonts w:asciiTheme="minorHAnsi" w:hAnsiTheme="minorHAnsi" w:cstheme="minorHAnsi"/>
        </w:rPr>
        <w:tab/>
        <w:t>(3) Insurance against</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t>Minimum amount of cover is</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r>
      <w:r w:rsidRPr="00E12313">
        <w:rPr>
          <w:rFonts w:asciiTheme="minorHAnsi" w:hAnsiTheme="minorHAnsi" w:cstheme="minorHAnsi"/>
        </w:rPr>
        <w:tab/>
        <w:t>The deductibles are</w:t>
      </w:r>
    </w:p>
    <w:bookmarkEnd w:id="7"/>
    <w:p w14:paraId="7D47B6A5" w14:textId="240EE0AD" w:rsidR="00D6182B" w:rsidRPr="00E12313" w:rsidRDefault="00641278" w:rsidP="00C469D0">
      <w:pPr>
        <w:pStyle w:val="ListParagraph"/>
        <w:widowControl w:val="0"/>
        <w:numPr>
          <w:ilvl w:val="0"/>
          <w:numId w:val="21"/>
        </w:numPr>
        <w:tabs>
          <w:tab w:val="left" w:pos="1134"/>
        </w:tabs>
        <w:autoSpaceDE w:val="0"/>
        <w:autoSpaceDN w:val="0"/>
        <w:adjustRightInd w:val="0"/>
        <w:spacing w:after="240"/>
        <w:rPr>
          <w:rFonts w:asciiTheme="minorHAnsi" w:hAnsiTheme="minorHAnsi" w:cstheme="minorHAnsi"/>
        </w:rPr>
      </w:pPr>
      <w:r w:rsidRPr="00E12313">
        <w:rPr>
          <w:rFonts w:asciiTheme="minorHAnsi" w:hAnsiTheme="minorHAnsi" w:cstheme="minorHAnsi"/>
        </w:rPr>
        <w:t xml:space="preserve"> </w:t>
      </w:r>
      <w:r w:rsidR="00D6182B" w:rsidRPr="00E12313">
        <w:rPr>
          <w:rFonts w:asciiTheme="minorHAnsi" w:hAnsiTheme="minorHAnsi" w:cstheme="minorHAnsi"/>
        </w:rPr>
        <w:t xml:space="preserve">The </w:t>
      </w:r>
      <w:r w:rsidR="00D6182B" w:rsidRPr="00E12313">
        <w:rPr>
          <w:rFonts w:asciiTheme="minorHAnsi" w:hAnsiTheme="minorHAnsi" w:cstheme="minorHAnsi"/>
          <w:i/>
        </w:rPr>
        <w:t xml:space="preserve">Contractor </w:t>
      </w:r>
      <w:r w:rsidR="00D6182B" w:rsidRPr="00E12313">
        <w:rPr>
          <w:rFonts w:asciiTheme="minorHAnsi" w:hAnsiTheme="minorHAnsi" w:cstheme="minorHAnsi"/>
        </w:rPr>
        <w:t>provides these additional insurances</w:t>
      </w:r>
    </w:p>
    <w:p w14:paraId="4336C08B" w14:textId="54B55D8E" w:rsidR="00641278" w:rsidRPr="00E12313" w:rsidRDefault="00D6182B" w:rsidP="00D6182B">
      <w:pPr>
        <w:pStyle w:val="ListParagraph"/>
        <w:widowControl w:val="0"/>
        <w:tabs>
          <w:tab w:val="left" w:pos="1134"/>
        </w:tabs>
        <w:autoSpaceDE w:val="0"/>
        <w:autoSpaceDN w:val="0"/>
        <w:adjustRightInd w:val="0"/>
        <w:spacing w:after="240"/>
        <w:ind w:left="1134"/>
        <w:rPr>
          <w:rFonts w:asciiTheme="minorHAnsi" w:hAnsiTheme="minorHAnsi" w:cstheme="minorHAnsi"/>
        </w:rPr>
      </w:pPr>
      <w:r w:rsidRPr="00E12313">
        <w:rPr>
          <w:rFonts w:asciiTheme="minorHAnsi" w:hAnsiTheme="minorHAnsi" w:cstheme="minorHAnsi"/>
        </w:rPr>
        <w:t xml:space="preserve">(1) </w:t>
      </w:r>
      <w:r w:rsidRPr="00E12313">
        <w:rPr>
          <w:rFonts w:asciiTheme="minorHAnsi" w:hAnsiTheme="minorHAnsi" w:cstheme="minorHAnsi"/>
        </w:rPr>
        <w:tab/>
        <w:t>Insurance against</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t>Minimum amount of cover is</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t xml:space="preserve">The deductibles are </w:t>
      </w:r>
      <w:r w:rsidR="00641278" w:rsidRPr="00E12313">
        <w:rPr>
          <w:rFonts w:asciiTheme="minorHAnsi" w:hAnsiTheme="minorHAnsi" w:cstheme="minorHAnsi"/>
        </w:rPr>
        <w:tab/>
        <w:t xml:space="preserve"> </w:t>
      </w:r>
      <w:r w:rsidR="00641278" w:rsidRPr="00E12313">
        <w:rPr>
          <w:rFonts w:asciiTheme="minorHAnsi" w:hAnsiTheme="minorHAnsi" w:cstheme="minorHAnsi"/>
        </w:rPr>
        <w:cr/>
      </w:r>
    </w:p>
    <w:p w14:paraId="26855DDA" w14:textId="075FB41F" w:rsidR="00D6182B" w:rsidRPr="00E12313" w:rsidRDefault="00D6182B" w:rsidP="00D6182B">
      <w:pPr>
        <w:pStyle w:val="ListParagraph"/>
        <w:widowControl w:val="0"/>
        <w:tabs>
          <w:tab w:val="left" w:pos="1134"/>
        </w:tabs>
        <w:autoSpaceDE w:val="0"/>
        <w:autoSpaceDN w:val="0"/>
        <w:adjustRightInd w:val="0"/>
        <w:spacing w:after="240"/>
        <w:ind w:left="1134"/>
        <w:rPr>
          <w:rFonts w:asciiTheme="minorHAnsi" w:hAnsiTheme="minorHAnsi" w:cstheme="minorHAnsi"/>
        </w:rPr>
      </w:pPr>
      <w:r w:rsidRPr="00E12313">
        <w:rPr>
          <w:rFonts w:asciiTheme="minorHAnsi" w:hAnsiTheme="minorHAnsi" w:cstheme="minorHAnsi"/>
        </w:rPr>
        <w:t xml:space="preserve">(2) </w:t>
      </w:r>
      <w:r w:rsidRPr="00E12313">
        <w:rPr>
          <w:rFonts w:asciiTheme="minorHAnsi" w:hAnsiTheme="minorHAnsi" w:cstheme="minorHAnsi"/>
        </w:rPr>
        <w:tab/>
        <w:t>Insurance against</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t>Minimum amount of cover is</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t>The deductibles are</w:t>
      </w:r>
      <w:r w:rsidRPr="00E12313">
        <w:rPr>
          <w:rFonts w:asciiTheme="minorHAnsi" w:hAnsiTheme="minorHAnsi" w:cstheme="minorHAnsi"/>
        </w:rPr>
        <w:tab/>
        <w:t xml:space="preserve"> </w:t>
      </w:r>
      <w:r w:rsidRPr="00E12313">
        <w:rPr>
          <w:rFonts w:asciiTheme="minorHAnsi" w:hAnsiTheme="minorHAnsi" w:cstheme="minorHAnsi"/>
        </w:rPr>
        <w:cr/>
      </w:r>
    </w:p>
    <w:p w14:paraId="656E475D" w14:textId="0EF4E6D1" w:rsidR="00D6182B" w:rsidRPr="00E12313" w:rsidRDefault="00D6182B" w:rsidP="00D6182B">
      <w:pPr>
        <w:pStyle w:val="ListParagraph"/>
        <w:widowControl w:val="0"/>
        <w:tabs>
          <w:tab w:val="left" w:pos="1134"/>
        </w:tabs>
        <w:autoSpaceDE w:val="0"/>
        <w:autoSpaceDN w:val="0"/>
        <w:adjustRightInd w:val="0"/>
        <w:spacing w:after="240"/>
        <w:ind w:left="1134"/>
        <w:rPr>
          <w:rFonts w:asciiTheme="minorHAnsi" w:hAnsiTheme="minorHAnsi" w:cstheme="minorHAnsi"/>
        </w:rPr>
      </w:pPr>
      <w:r w:rsidRPr="00E12313">
        <w:rPr>
          <w:rFonts w:asciiTheme="minorHAnsi" w:hAnsiTheme="minorHAnsi" w:cstheme="minorHAnsi"/>
        </w:rPr>
        <w:lastRenderedPageBreak/>
        <w:t>(3)</w:t>
      </w:r>
      <w:r w:rsidRPr="00E12313">
        <w:rPr>
          <w:rFonts w:asciiTheme="minorHAnsi" w:hAnsiTheme="minorHAnsi" w:cstheme="minorHAnsi"/>
        </w:rPr>
        <w:tab/>
        <w:t xml:space="preserve"> Insurance against</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t>Minimum amount of cover is</w:t>
      </w:r>
      <w:r w:rsidRPr="00E12313">
        <w:rPr>
          <w:rFonts w:asciiTheme="minorHAnsi" w:hAnsiTheme="minorHAnsi" w:cstheme="minorHAnsi"/>
        </w:rPr>
        <w:tab/>
        <w:t xml:space="preserve"> </w:t>
      </w:r>
      <w:r w:rsidRPr="00E12313">
        <w:rPr>
          <w:rFonts w:asciiTheme="minorHAnsi" w:hAnsiTheme="minorHAnsi" w:cstheme="minorHAnsi"/>
        </w:rPr>
        <w:cr/>
      </w:r>
      <w:r w:rsidRPr="00E12313">
        <w:rPr>
          <w:rFonts w:asciiTheme="minorHAnsi" w:hAnsiTheme="minorHAnsi" w:cstheme="minorHAnsi"/>
        </w:rPr>
        <w:tab/>
        <w:t>The deductibles are</w:t>
      </w:r>
    </w:p>
    <w:p w14:paraId="5E3DF7BD" w14:textId="0648DDD3" w:rsidR="007E6407" w:rsidRPr="00E12313" w:rsidRDefault="007E6407" w:rsidP="007E6407">
      <w:pPr>
        <w:widowControl w:val="0"/>
        <w:tabs>
          <w:tab w:val="left" w:pos="1134"/>
        </w:tabs>
        <w:autoSpaceDE w:val="0"/>
        <w:autoSpaceDN w:val="0"/>
        <w:adjustRightInd w:val="0"/>
        <w:spacing w:after="240"/>
        <w:rPr>
          <w:rFonts w:asciiTheme="minorHAnsi" w:hAnsiTheme="minorHAnsi" w:cstheme="minorHAnsi"/>
        </w:rPr>
      </w:pPr>
    </w:p>
    <w:p w14:paraId="2C0878A6" w14:textId="77777777" w:rsidR="007E6407" w:rsidRPr="00E12313" w:rsidRDefault="007E6407" w:rsidP="007E6407">
      <w:pPr>
        <w:jc w:val="left"/>
        <w:rPr>
          <w:rFonts w:asciiTheme="minorHAnsi" w:hAnsiTheme="minorHAnsi" w:cstheme="minorHAnsi"/>
          <w:b/>
          <w:bCs/>
          <w:lang w:val="en-US"/>
        </w:rPr>
      </w:pPr>
      <w:r w:rsidRPr="00E12313">
        <w:rPr>
          <w:rFonts w:asciiTheme="minorHAnsi" w:hAnsiTheme="minorHAnsi" w:cstheme="minorHAnsi"/>
          <w:b/>
          <w:bCs/>
          <w:lang w:val="en-US"/>
        </w:rPr>
        <w:t>Resolving and avoiding disputes</w:t>
      </w:r>
    </w:p>
    <w:p w14:paraId="5EDCA03E" w14:textId="67343C32" w:rsidR="007C0963" w:rsidRPr="00E12313" w:rsidRDefault="007C0963" w:rsidP="007C0963">
      <w:pPr>
        <w:jc w:val="left"/>
        <w:rPr>
          <w:rFonts w:asciiTheme="minorHAnsi" w:hAnsiTheme="minorHAnsi" w:cstheme="minorHAnsi"/>
          <w:b/>
          <w:bCs/>
        </w:rPr>
      </w:pPr>
    </w:p>
    <w:p w14:paraId="59F63E74" w14:textId="77777777" w:rsidR="007E6407" w:rsidRPr="00E12313" w:rsidRDefault="007E6407" w:rsidP="007C0963">
      <w:pPr>
        <w:jc w:val="left"/>
        <w:rPr>
          <w:rFonts w:asciiTheme="minorHAnsi" w:hAnsiTheme="minorHAnsi" w:cstheme="minorHAnsi"/>
          <w:b/>
          <w:bCs/>
        </w:rPr>
      </w:pPr>
    </w:p>
    <w:p w14:paraId="0EE147FD" w14:textId="6834F288" w:rsidR="009A6B98" w:rsidRPr="00E12313" w:rsidRDefault="00BB08CB" w:rsidP="00C469D0">
      <w:pPr>
        <w:pStyle w:val="BodyTextIndent2"/>
        <w:numPr>
          <w:ilvl w:val="0"/>
          <w:numId w:val="16"/>
        </w:numPr>
        <w:tabs>
          <w:tab w:val="clear" w:pos="1440"/>
          <w:tab w:val="left" w:pos="0"/>
          <w:tab w:val="left" w:pos="570"/>
          <w:tab w:val="num" w:pos="1134"/>
          <w:tab w:val="left" w:pos="1596"/>
        </w:tabs>
        <w:spacing w:after="240"/>
        <w:ind w:left="1134" w:hanging="567"/>
        <w:rPr>
          <w:rFonts w:asciiTheme="minorHAnsi" w:hAnsiTheme="minorHAnsi" w:cstheme="minorHAnsi"/>
          <w:bCs/>
          <w:sz w:val="20"/>
          <w:szCs w:val="20"/>
        </w:rPr>
      </w:pPr>
      <w:r w:rsidRPr="00E12313">
        <w:rPr>
          <w:rFonts w:asciiTheme="minorHAnsi" w:hAnsiTheme="minorHAnsi" w:cstheme="minorHAnsi"/>
          <w:sz w:val="20"/>
          <w:szCs w:val="20"/>
        </w:rPr>
        <w:t>T</w:t>
      </w:r>
      <w:r w:rsidR="009A6B98" w:rsidRPr="00E12313">
        <w:rPr>
          <w:rFonts w:asciiTheme="minorHAnsi" w:hAnsiTheme="minorHAnsi" w:cstheme="minorHAnsi"/>
          <w:bCs/>
          <w:sz w:val="20"/>
          <w:szCs w:val="20"/>
        </w:rPr>
        <w:t xml:space="preserve">he </w:t>
      </w:r>
      <w:r w:rsidR="009A6B98" w:rsidRPr="00E12313">
        <w:rPr>
          <w:rFonts w:asciiTheme="minorHAnsi" w:hAnsiTheme="minorHAnsi" w:cstheme="minorHAnsi"/>
          <w:bCs/>
          <w:i/>
          <w:sz w:val="20"/>
          <w:szCs w:val="20"/>
        </w:rPr>
        <w:t>tribunal</w:t>
      </w:r>
      <w:r w:rsidR="009A6B98" w:rsidRPr="00E12313">
        <w:rPr>
          <w:rFonts w:asciiTheme="minorHAnsi" w:hAnsiTheme="minorHAnsi" w:cstheme="minorHAnsi"/>
          <w:bCs/>
          <w:sz w:val="20"/>
          <w:szCs w:val="20"/>
        </w:rPr>
        <w:t xml:space="preserve"> is the Courts of </w:t>
      </w:r>
      <w:r w:rsidR="003037C3" w:rsidRPr="00E12313">
        <w:rPr>
          <w:rFonts w:asciiTheme="minorHAnsi" w:hAnsiTheme="minorHAnsi" w:cstheme="minorHAnsi"/>
          <w:bCs/>
          <w:sz w:val="20"/>
          <w:szCs w:val="20"/>
        </w:rPr>
        <w:t>England</w:t>
      </w:r>
      <w:r w:rsidR="009A6B98" w:rsidRPr="00E12313">
        <w:rPr>
          <w:rFonts w:asciiTheme="minorHAnsi" w:hAnsiTheme="minorHAnsi" w:cstheme="minorHAnsi"/>
          <w:bCs/>
          <w:sz w:val="20"/>
          <w:szCs w:val="20"/>
        </w:rPr>
        <w:t>;</w:t>
      </w:r>
    </w:p>
    <w:p w14:paraId="7A7843C5" w14:textId="77777777" w:rsidR="00C17C71" w:rsidRPr="00E12313" w:rsidRDefault="008E42AB" w:rsidP="008E42AB">
      <w:pPr>
        <w:pStyle w:val="BodyTextIndent2"/>
        <w:tabs>
          <w:tab w:val="left" w:pos="0"/>
          <w:tab w:val="left" w:pos="570"/>
          <w:tab w:val="left" w:pos="1596"/>
        </w:tabs>
        <w:spacing w:after="240"/>
        <w:rPr>
          <w:rFonts w:asciiTheme="minorHAnsi" w:hAnsiTheme="minorHAnsi" w:cstheme="minorHAnsi"/>
          <w:bCs/>
          <w:sz w:val="20"/>
          <w:szCs w:val="20"/>
        </w:rPr>
      </w:pPr>
      <w:r w:rsidRPr="00E12313">
        <w:rPr>
          <w:rFonts w:asciiTheme="minorHAnsi" w:hAnsiTheme="minorHAnsi" w:cstheme="minorHAnsi"/>
          <w:bCs/>
          <w:sz w:val="20"/>
          <w:szCs w:val="20"/>
        </w:rPr>
        <w:t xml:space="preserve">If the </w:t>
      </w:r>
      <w:r w:rsidRPr="00E12313">
        <w:rPr>
          <w:rFonts w:asciiTheme="minorHAnsi" w:hAnsiTheme="minorHAnsi" w:cstheme="minorHAnsi"/>
          <w:bCs/>
          <w:i/>
          <w:sz w:val="20"/>
          <w:szCs w:val="20"/>
        </w:rPr>
        <w:t>tribunal</w:t>
      </w:r>
      <w:r w:rsidRPr="00E12313">
        <w:rPr>
          <w:rFonts w:asciiTheme="minorHAnsi" w:hAnsiTheme="minorHAnsi" w:cstheme="minorHAnsi"/>
          <w:bCs/>
          <w:sz w:val="20"/>
          <w:szCs w:val="20"/>
        </w:rPr>
        <w:t xml:space="preserve"> is arbitration</w:t>
      </w:r>
      <w:r w:rsidRPr="00E12313">
        <w:rPr>
          <w:rFonts w:asciiTheme="minorHAnsi" w:hAnsiTheme="minorHAnsi" w:cstheme="minorHAnsi"/>
          <w:bCs/>
          <w:sz w:val="20"/>
          <w:szCs w:val="20"/>
        </w:rPr>
        <w:tab/>
      </w:r>
    </w:p>
    <w:p w14:paraId="6CB5DB0E" w14:textId="1B40621F" w:rsidR="008E42AB" w:rsidRPr="00E12313" w:rsidRDefault="008E42AB" w:rsidP="00C469D0">
      <w:pPr>
        <w:pStyle w:val="BodyTextIndent2"/>
        <w:numPr>
          <w:ilvl w:val="0"/>
          <w:numId w:val="16"/>
        </w:numPr>
        <w:tabs>
          <w:tab w:val="clear" w:pos="1440"/>
          <w:tab w:val="left" w:pos="0"/>
          <w:tab w:val="left" w:pos="570"/>
          <w:tab w:val="num" w:pos="1134"/>
          <w:tab w:val="left" w:pos="1596"/>
        </w:tabs>
        <w:spacing w:after="240"/>
        <w:ind w:left="1134" w:hanging="567"/>
        <w:rPr>
          <w:rFonts w:asciiTheme="minorHAnsi" w:hAnsiTheme="minorHAnsi" w:cstheme="minorHAnsi"/>
          <w:bCs/>
          <w:sz w:val="20"/>
          <w:szCs w:val="20"/>
        </w:rPr>
      </w:pPr>
      <w:r w:rsidRPr="00E12313">
        <w:rPr>
          <w:rFonts w:asciiTheme="minorHAnsi" w:hAnsiTheme="minorHAnsi" w:cstheme="minorHAnsi"/>
          <w:bCs/>
          <w:sz w:val="20"/>
          <w:szCs w:val="20"/>
        </w:rPr>
        <w:t>The arbitration procedure is</w:t>
      </w:r>
      <w:r w:rsidRPr="00E12313">
        <w:rPr>
          <w:rFonts w:asciiTheme="minorHAnsi" w:hAnsiTheme="minorHAnsi" w:cstheme="minorHAnsi"/>
          <w:bCs/>
          <w:sz w:val="20"/>
          <w:szCs w:val="20"/>
        </w:rPr>
        <w:tab/>
        <w:t xml:space="preserve"> </w:t>
      </w:r>
      <w:r w:rsidR="00C17C71" w:rsidRPr="00E12313">
        <w:rPr>
          <w:rFonts w:asciiTheme="minorHAnsi" w:hAnsiTheme="minorHAnsi" w:cstheme="minorHAnsi"/>
          <w:bCs/>
          <w:sz w:val="20"/>
          <w:szCs w:val="20"/>
        </w:rPr>
        <w:t>………………………………………………………….</w:t>
      </w:r>
      <w:r w:rsidRPr="00E12313">
        <w:rPr>
          <w:rFonts w:asciiTheme="minorHAnsi" w:hAnsiTheme="minorHAnsi" w:cstheme="minorHAnsi"/>
          <w:bCs/>
          <w:sz w:val="20"/>
          <w:szCs w:val="20"/>
        </w:rPr>
        <w:cr/>
      </w:r>
    </w:p>
    <w:p w14:paraId="17A19B41" w14:textId="77777777" w:rsidR="008E42AB" w:rsidRPr="00E12313" w:rsidRDefault="008E42AB" w:rsidP="008E42AB">
      <w:pPr>
        <w:pStyle w:val="BodyTextIndent2"/>
        <w:tabs>
          <w:tab w:val="left" w:pos="0"/>
          <w:tab w:val="left" w:pos="570"/>
          <w:tab w:val="left" w:pos="1596"/>
        </w:tabs>
        <w:spacing w:after="240"/>
        <w:rPr>
          <w:rFonts w:asciiTheme="minorHAnsi" w:hAnsiTheme="minorHAnsi" w:cstheme="minorHAnsi"/>
          <w:bCs/>
          <w:sz w:val="20"/>
          <w:szCs w:val="20"/>
        </w:rPr>
      </w:pPr>
    </w:p>
    <w:p w14:paraId="2DCDC722" w14:textId="1FAC6E08" w:rsidR="008E42AB" w:rsidRPr="00E12313" w:rsidRDefault="008E42AB" w:rsidP="00C469D0">
      <w:pPr>
        <w:pStyle w:val="BodyTextIndent2"/>
        <w:numPr>
          <w:ilvl w:val="0"/>
          <w:numId w:val="16"/>
        </w:numPr>
        <w:tabs>
          <w:tab w:val="clear" w:pos="1440"/>
          <w:tab w:val="left" w:pos="0"/>
          <w:tab w:val="left" w:pos="570"/>
          <w:tab w:val="num" w:pos="1134"/>
          <w:tab w:val="left" w:pos="1596"/>
        </w:tabs>
        <w:spacing w:after="240"/>
        <w:ind w:left="1134" w:hanging="567"/>
        <w:rPr>
          <w:rFonts w:asciiTheme="minorHAnsi" w:hAnsiTheme="minorHAnsi" w:cstheme="minorHAnsi"/>
          <w:bCs/>
          <w:sz w:val="20"/>
          <w:szCs w:val="20"/>
        </w:rPr>
      </w:pPr>
      <w:r w:rsidRPr="00E12313">
        <w:rPr>
          <w:rFonts w:asciiTheme="minorHAnsi" w:hAnsiTheme="minorHAnsi" w:cstheme="minorHAnsi"/>
          <w:bCs/>
          <w:sz w:val="20"/>
          <w:szCs w:val="20"/>
        </w:rPr>
        <w:t>The place where arbitration is to be held is</w:t>
      </w:r>
      <w:r w:rsidRPr="00E12313">
        <w:rPr>
          <w:rFonts w:asciiTheme="minorHAnsi" w:hAnsiTheme="minorHAnsi" w:cstheme="minorHAnsi"/>
          <w:bCs/>
          <w:sz w:val="20"/>
          <w:szCs w:val="20"/>
        </w:rPr>
        <w:tab/>
      </w:r>
      <w:r w:rsidR="00C17C71" w:rsidRPr="00E12313">
        <w:rPr>
          <w:rFonts w:asciiTheme="minorHAnsi" w:hAnsiTheme="minorHAnsi" w:cstheme="minorHAnsi"/>
          <w:bCs/>
          <w:sz w:val="20"/>
          <w:szCs w:val="20"/>
        </w:rPr>
        <w:tab/>
        <w:t>………………………………………………………..</w:t>
      </w:r>
    </w:p>
    <w:p w14:paraId="163E671D" w14:textId="40038952" w:rsidR="008E42AB" w:rsidRPr="00E12313" w:rsidRDefault="008E42AB" w:rsidP="008E42AB">
      <w:pPr>
        <w:pStyle w:val="BodyTextIndent2"/>
        <w:tabs>
          <w:tab w:val="left" w:pos="0"/>
          <w:tab w:val="left" w:pos="570"/>
          <w:tab w:val="left" w:pos="1596"/>
        </w:tabs>
        <w:spacing w:after="240"/>
        <w:rPr>
          <w:rFonts w:asciiTheme="minorHAnsi" w:hAnsiTheme="minorHAnsi" w:cstheme="minorHAnsi"/>
          <w:bCs/>
          <w:sz w:val="20"/>
          <w:szCs w:val="20"/>
        </w:rPr>
      </w:pP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t>The person or organisation who will choose an arbitrator if the Parties cannot agree a choice or if the arbitration procedure does not state who selects an arbitrator is</w:t>
      </w:r>
    </w:p>
    <w:p w14:paraId="7306774F" w14:textId="2FBBA39C" w:rsidR="008E42AB" w:rsidRPr="00E12313" w:rsidRDefault="00C17C71" w:rsidP="00C469D0">
      <w:pPr>
        <w:pStyle w:val="BodyTextIndent2"/>
        <w:numPr>
          <w:ilvl w:val="0"/>
          <w:numId w:val="21"/>
        </w:numPr>
        <w:tabs>
          <w:tab w:val="left" w:pos="0"/>
          <w:tab w:val="left" w:pos="570"/>
          <w:tab w:val="left" w:pos="1596"/>
        </w:tabs>
        <w:spacing w:after="240"/>
        <w:ind w:firstLine="414"/>
        <w:rPr>
          <w:rFonts w:asciiTheme="minorHAnsi" w:hAnsiTheme="minorHAnsi" w:cstheme="minorHAnsi"/>
          <w:bCs/>
          <w:sz w:val="20"/>
          <w:szCs w:val="20"/>
        </w:rPr>
      </w:pPr>
      <w:r w:rsidRPr="00E12313">
        <w:rPr>
          <w:rFonts w:asciiTheme="minorHAnsi" w:hAnsiTheme="minorHAnsi" w:cstheme="minorHAnsi"/>
          <w:bCs/>
          <w:sz w:val="20"/>
          <w:szCs w:val="20"/>
        </w:rPr>
        <w:t>…………………………………………………………………………….</w:t>
      </w:r>
    </w:p>
    <w:p w14:paraId="625B026A" w14:textId="3FD67099" w:rsidR="00C17C71" w:rsidRPr="00E12313" w:rsidRDefault="008E42AB" w:rsidP="008E42AB">
      <w:pPr>
        <w:pStyle w:val="BodyTextIndent2"/>
        <w:tabs>
          <w:tab w:val="left" w:pos="0"/>
          <w:tab w:val="left" w:pos="570"/>
          <w:tab w:val="left" w:pos="1596"/>
        </w:tabs>
        <w:spacing w:after="240"/>
        <w:rPr>
          <w:rFonts w:asciiTheme="minorHAnsi" w:hAnsiTheme="minorHAnsi" w:cstheme="minorHAnsi"/>
          <w:bCs/>
          <w:sz w:val="20"/>
          <w:szCs w:val="20"/>
        </w:rPr>
      </w:pPr>
      <w:r w:rsidRPr="00E12313">
        <w:rPr>
          <w:rFonts w:asciiTheme="minorHAnsi" w:hAnsiTheme="minorHAnsi" w:cstheme="minorHAnsi"/>
          <w:bCs/>
          <w:sz w:val="20"/>
          <w:szCs w:val="20"/>
        </w:rPr>
        <w:t xml:space="preserve"> </w:t>
      </w:r>
      <w:r w:rsidRPr="00E12313">
        <w:rPr>
          <w:rFonts w:asciiTheme="minorHAnsi" w:hAnsiTheme="minorHAnsi" w:cstheme="minorHAnsi"/>
          <w:bCs/>
          <w:sz w:val="20"/>
          <w:szCs w:val="20"/>
        </w:rPr>
        <w:cr/>
        <w:t>Option W2</w:t>
      </w:r>
      <w:r w:rsidRPr="00E12313">
        <w:rPr>
          <w:rFonts w:asciiTheme="minorHAnsi" w:hAnsiTheme="minorHAnsi" w:cstheme="minorHAnsi"/>
          <w:bCs/>
          <w:sz w:val="20"/>
          <w:szCs w:val="20"/>
        </w:rPr>
        <w:tab/>
        <w:t xml:space="preserve"> </w:t>
      </w:r>
    </w:p>
    <w:p w14:paraId="436DDE8E" w14:textId="70861185" w:rsidR="008E42AB" w:rsidRPr="00E12313" w:rsidRDefault="008E42AB" w:rsidP="00C469D0">
      <w:pPr>
        <w:pStyle w:val="BodyTextIndent2"/>
        <w:numPr>
          <w:ilvl w:val="0"/>
          <w:numId w:val="16"/>
        </w:numPr>
        <w:tabs>
          <w:tab w:val="clear" w:pos="1440"/>
          <w:tab w:val="left" w:pos="0"/>
          <w:tab w:val="left" w:pos="570"/>
          <w:tab w:val="num" w:pos="1134"/>
          <w:tab w:val="left" w:pos="1596"/>
        </w:tabs>
        <w:spacing w:after="240"/>
        <w:ind w:left="1134" w:hanging="567"/>
        <w:rPr>
          <w:rFonts w:asciiTheme="minorHAnsi" w:hAnsiTheme="minorHAnsi" w:cstheme="minorHAnsi"/>
          <w:bCs/>
          <w:sz w:val="20"/>
          <w:szCs w:val="20"/>
        </w:rPr>
      </w:pPr>
      <w:r w:rsidRPr="00E12313">
        <w:rPr>
          <w:rFonts w:asciiTheme="minorHAnsi" w:hAnsiTheme="minorHAnsi" w:cstheme="minorHAnsi"/>
          <w:bCs/>
          <w:sz w:val="20"/>
          <w:szCs w:val="20"/>
        </w:rPr>
        <w:t>The Senior Representatives of the Client are</w:t>
      </w:r>
    </w:p>
    <w:p w14:paraId="0820E6E8" w14:textId="23D85C4B" w:rsidR="008E42AB" w:rsidRPr="00E12313" w:rsidRDefault="008E42AB" w:rsidP="00C17C71">
      <w:pPr>
        <w:pStyle w:val="BodyTextIndent2"/>
        <w:tabs>
          <w:tab w:val="left" w:pos="0"/>
          <w:tab w:val="left" w:pos="570"/>
          <w:tab w:val="left" w:pos="1596"/>
        </w:tabs>
        <w:spacing w:after="240"/>
        <w:ind w:left="1440"/>
        <w:rPr>
          <w:rFonts w:asciiTheme="minorHAnsi" w:hAnsiTheme="minorHAnsi" w:cstheme="minorHAnsi"/>
          <w:bCs/>
          <w:sz w:val="20"/>
          <w:szCs w:val="20"/>
        </w:rPr>
      </w:pPr>
      <w:r w:rsidRPr="00E12313">
        <w:rPr>
          <w:rFonts w:asciiTheme="minorHAnsi" w:hAnsiTheme="minorHAnsi" w:cstheme="minorHAnsi"/>
          <w:bCs/>
          <w:sz w:val="20"/>
          <w:szCs w:val="20"/>
        </w:rPr>
        <w:t>Name (1)</w:t>
      </w: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t>Address for communications</w:t>
      </w: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t>Address for electronic communications</w:t>
      </w: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r>
    </w:p>
    <w:p w14:paraId="7613EBDE" w14:textId="52FF7754" w:rsidR="008E42AB" w:rsidRPr="00E12313" w:rsidRDefault="008E42AB" w:rsidP="00C17C71">
      <w:pPr>
        <w:pStyle w:val="BodyTextIndent2"/>
        <w:tabs>
          <w:tab w:val="left" w:pos="0"/>
          <w:tab w:val="left" w:pos="570"/>
          <w:tab w:val="left" w:pos="1596"/>
        </w:tabs>
        <w:spacing w:after="240"/>
        <w:ind w:left="1440"/>
        <w:rPr>
          <w:rFonts w:asciiTheme="minorHAnsi" w:hAnsiTheme="minorHAnsi" w:cstheme="minorHAnsi"/>
          <w:bCs/>
          <w:sz w:val="20"/>
          <w:szCs w:val="20"/>
        </w:rPr>
      </w:pPr>
      <w:r w:rsidRPr="00E12313">
        <w:rPr>
          <w:rFonts w:asciiTheme="minorHAnsi" w:hAnsiTheme="minorHAnsi" w:cstheme="minorHAnsi"/>
          <w:bCs/>
          <w:sz w:val="20"/>
          <w:szCs w:val="20"/>
        </w:rPr>
        <w:t>Name (2)</w:t>
      </w: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t>Address for communications</w:t>
      </w: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t>Address for electronic communications</w:t>
      </w: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t xml:space="preserve"> </w:t>
      </w:r>
    </w:p>
    <w:p w14:paraId="754CA7AB" w14:textId="77777777" w:rsidR="008E42AB" w:rsidRPr="00E12313" w:rsidRDefault="008E42AB" w:rsidP="00C469D0">
      <w:pPr>
        <w:pStyle w:val="BodyTextIndent2"/>
        <w:numPr>
          <w:ilvl w:val="0"/>
          <w:numId w:val="16"/>
        </w:numPr>
        <w:tabs>
          <w:tab w:val="clear" w:pos="1440"/>
          <w:tab w:val="left" w:pos="0"/>
          <w:tab w:val="left" w:pos="570"/>
          <w:tab w:val="num" w:pos="1134"/>
          <w:tab w:val="left" w:pos="1596"/>
        </w:tabs>
        <w:spacing w:after="240"/>
        <w:ind w:left="1134" w:hanging="567"/>
        <w:rPr>
          <w:rFonts w:asciiTheme="minorHAnsi" w:hAnsiTheme="minorHAnsi" w:cstheme="minorHAnsi"/>
          <w:bCs/>
          <w:sz w:val="20"/>
          <w:szCs w:val="20"/>
        </w:rPr>
      </w:pPr>
      <w:r w:rsidRPr="00E12313">
        <w:rPr>
          <w:rFonts w:asciiTheme="minorHAnsi" w:hAnsiTheme="minorHAnsi" w:cstheme="minorHAnsi"/>
          <w:bCs/>
          <w:sz w:val="20"/>
          <w:szCs w:val="20"/>
        </w:rPr>
        <w:t>The Adjudicator is</w:t>
      </w:r>
    </w:p>
    <w:p w14:paraId="3011BB10" w14:textId="662EF5A1" w:rsidR="008E42AB" w:rsidRPr="00E12313" w:rsidRDefault="008E42AB" w:rsidP="00C17C71">
      <w:pPr>
        <w:pStyle w:val="BodyTextIndent2"/>
        <w:tabs>
          <w:tab w:val="left" w:pos="0"/>
          <w:tab w:val="left" w:pos="570"/>
          <w:tab w:val="left" w:pos="1596"/>
        </w:tabs>
        <w:spacing w:after="240"/>
        <w:ind w:left="1440"/>
        <w:rPr>
          <w:rFonts w:asciiTheme="minorHAnsi" w:hAnsiTheme="minorHAnsi" w:cstheme="minorHAnsi"/>
          <w:bCs/>
          <w:sz w:val="20"/>
          <w:szCs w:val="20"/>
        </w:rPr>
      </w:pPr>
      <w:r w:rsidRPr="00E12313">
        <w:rPr>
          <w:rFonts w:asciiTheme="minorHAnsi" w:hAnsiTheme="minorHAnsi" w:cstheme="minorHAnsi"/>
          <w:bCs/>
          <w:sz w:val="20"/>
          <w:szCs w:val="20"/>
        </w:rPr>
        <w:t>Name</w:t>
      </w: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t>Address for communications</w:t>
      </w: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t>Address for electronic communications</w:t>
      </w: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r>
    </w:p>
    <w:p w14:paraId="03B61E73" w14:textId="2FAB5487" w:rsidR="00FC7879" w:rsidRPr="00E12313" w:rsidRDefault="008E42AB" w:rsidP="003037C3">
      <w:pPr>
        <w:pStyle w:val="BodyTextIndent2"/>
        <w:numPr>
          <w:ilvl w:val="0"/>
          <w:numId w:val="16"/>
        </w:numPr>
        <w:tabs>
          <w:tab w:val="clear" w:pos="1440"/>
          <w:tab w:val="left" w:pos="0"/>
          <w:tab w:val="left" w:pos="570"/>
          <w:tab w:val="num" w:pos="1134"/>
          <w:tab w:val="left" w:pos="1596"/>
        </w:tabs>
        <w:spacing w:after="240"/>
        <w:ind w:left="1134" w:hanging="567"/>
        <w:rPr>
          <w:rFonts w:asciiTheme="minorHAnsi" w:hAnsiTheme="minorHAnsi" w:cstheme="minorHAnsi"/>
          <w:bCs/>
          <w:sz w:val="20"/>
          <w:szCs w:val="20"/>
        </w:rPr>
      </w:pPr>
      <w:r w:rsidRPr="00E12313">
        <w:rPr>
          <w:rFonts w:asciiTheme="minorHAnsi" w:hAnsiTheme="minorHAnsi" w:cstheme="minorHAnsi"/>
          <w:bCs/>
          <w:sz w:val="20"/>
          <w:szCs w:val="20"/>
        </w:rPr>
        <w:t>The Adjudicator nominating body is</w:t>
      </w:r>
      <w:r w:rsidRPr="00E12313">
        <w:rPr>
          <w:rFonts w:asciiTheme="minorHAnsi" w:hAnsiTheme="minorHAnsi" w:cstheme="minorHAnsi"/>
          <w:bCs/>
          <w:sz w:val="20"/>
          <w:szCs w:val="20"/>
        </w:rPr>
        <w:tab/>
        <w:t xml:space="preserve"> </w:t>
      </w:r>
      <w:r w:rsidRPr="00E12313">
        <w:rPr>
          <w:rFonts w:asciiTheme="minorHAnsi" w:hAnsiTheme="minorHAnsi" w:cstheme="minorHAnsi"/>
          <w:bCs/>
          <w:sz w:val="20"/>
          <w:szCs w:val="20"/>
        </w:rPr>
        <w:cr/>
      </w:r>
    </w:p>
    <w:p w14:paraId="28573BFC" w14:textId="1A6B71BC" w:rsidR="00FC7879" w:rsidRPr="00E12313" w:rsidRDefault="00A56E06" w:rsidP="007C0963">
      <w:pPr>
        <w:spacing w:after="240"/>
        <w:jc w:val="left"/>
        <w:rPr>
          <w:rFonts w:asciiTheme="minorHAnsi" w:hAnsiTheme="minorHAnsi" w:cstheme="minorHAnsi"/>
          <w:b/>
          <w:bCs/>
        </w:rPr>
      </w:pPr>
      <w:r w:rsidRPr="00E12313">
        <w:rPr>
          <w:rFonts w:asciiTheme="minorHAnsi" w:hAnsiTheme="minorHAnsi" w:cstheme="minorHAnsi"/>
          <w:b/>
          <w:bCs/>
        </w:rPr>
        <w:t>X5: Sectional Completion</w:t>
      </w:r>
    </w:p>
    <w:p w14:paraId="7E309F76" w14:textId="77777777" w:rsidR="00A56E06" w:rsidRPr="00E12313" w:rsidRDefault="00A56E06" w:rsidP="00A56E06">
      <w:pPr>
        <w:spacing w:after="240"/>
        <w:jc w:val="left"/>
        <w:rPr>
          <w:rFonts w:asciiTheme="minorHAnsi" w:hAnsiTheme="minorHAnsi" w:cstheme="minorHAnsi"/>
          <w:bCs/>
          <w:lang w:val="en-US"/>
        </w:rPr>
      </w:pPr>
      <w:r w:rsidRPr="00E12313">
        <w:rPr>
          <w:rFonts w:asciiTheme="minorHAnsi" w:hAnsiTheme="minorHAnsi" w:cstheme="minorHAnsi"/>
          <w:bCs/>
          <w:lang w:val="en-US"/>
        </w:rPr>
        <w:t>If Option X5 is used</w:t>
      </w:r>
      <w:r w:rsidRPr="00E12313">
        <w:rPr>
          <w:rFonts w:asciiTheme="minorHAnsi" w:hAnsiTheme="minorHAnsi" w:cstheme="minorHAnsi"/>
          <w:bCs/>
          <w:lang w:val="en-US"/>
        </w:rPr>
        <w:tab/>
        <w:t xml:space="preserve"> </w:t>
      </w:r>
    </w:p>
    <w:p w14:paraId="3C37D9B7" w14:textId="641B163A" w:rsidR="00A56E06" w:rsidRPr="00E12313" w:rsidRDefault="00A56E06" w:rsidP="00C469D0">
      <w:pPr>
        <w:pStyle w:val="ListParagraph"/>
        <w:numPr>
          <w:ilvl w:val="0"/>
          <w:numId w:val="21"/>
        </w:num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The </w:t>
      </w:r>
      <w:r w:rsidRPr="00E12313">
        <w:rPr>
          <w:rFonts w:asciiTheme="minorHAnsi" w:hAnsiTheme="minorHAnsi" w:cstheme="minorHAnsi"/>
          <w:bCs/>
          <w:i/>
          <w:lang w:val="en-US"/>
        </w:rPr>
        <w:t xml:space="preserve">completion date </w:t>
      </w:r>
      <w:r w:rsidRPr="00E12313">
        <w:rPr>
          <w:rFonts w:asciiTheme="minorHAnsi" w:hAnsiTheme="minorHAnsi" w:cstheme="minorHAnsi"/>
          <w:bCs/>
          <w:lang w:val="en-US"/>
        </w:rPr>
        <w:t xml:space="preserve">for each </w:t>
      </w:r>
      <w:r w:rsidRPr="00E12313">
        <w:rPr>
          <w:rFonts w:asciiTheme="minorHAnsi" w:hAnsiTheme="minorHAnsi" w:cstheme="minorHAnsi"/>
          <w:bCs/>
          <w:i/>
          <w:lang w:val="en-US"/>
        </w:rPr>
        <w:t xml:space="preserve">section </w:t>
      </w:r>
      <w:r w:rsidRPr="00E12313">
        <w:rPr>
          <w:rFonts w:asciiTheme="minorHAnsi" w:hAnsiTheme="minorHAnsi" w:cstheme="minorHAnsi"/>
          <w:bCs/>
          <w:lang w:val="en-US"/>
        </w:rPr>
        <w:t xml:space="preserve">of the </w:t>
      </w:r>
      <w:r w:rsidRPr="00E12313">
        <w:rPr>
          <w:rFonts w:asciiTheme="minorHAnsi" w:hAnsiTheme="minorHAnsi" w:cstheme="minorHAnsi"/>
          <w:bCs/>
          <w:i/>
          <w:lang w:val="en-US"/>
        </w:rPr>
        <w:t xml:space="preserve">works </w:t>
      </w:r>
      <w:r w:rsidRPr="00E12313">
        <w:rPr>
          <w:rFonts w:asciiTheme="minorHAnsi" w:hAnsiTheme="minorHAnsi" w:cstheme="minorHAnsi"/>
          <w:bCs/>
          <w:lang w:val="en-US"/>
        </w:rPr>
        <w:t>is</w:t>
      </w: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10"/>
        <w:gridCol w:w="2340"/>
        <w:gridCol w:w="2350"/>
      </w:tblGrid>
      <w:tr w:rsidR="00A56E06" w:rsidRPr="00E12313" w14:paraId="2B85E2C5" w14:textId="77777777" w:rsidTr="00784B15">
        <w:trPr>
          <w:trHeight w:val="338"/>
        </w:trPr>
        <w:tc>
          <w:tcPr>
            <w:tcW w:w="2510" w:type="dxa"/>
          </w:tcPr>
          <w:p w14:paraId="5A0AEE8B"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i/>
                <w:lang w:val="en-US"/>
              </w:rPr>
              <w:t>section</w:t>
            </w:r>
          </w:p>
        </w:tc>
        <w:tc>
          <w:tcPr>
            <w:tcW w:w="2340" w:type="dxa"/>
          </w:tcPr>
          <w:p w14:paraId="706E22C2"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description</w:t>
            </w:r>
          </w:p>
        </w:tc>
        <w:tc>
          <w:tcPr>
            <w:tcW w:w="2350" w:type="dxa"/>
          </w:tcPr>
          <w:p w14:paraId="4C386BA1"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i/>
                <w:lang w:val="en-US"/>
              </w:rPr>
              <w:t>completion date</w:t>
            </w:r>
          </w:p>
        </w:tc>
      </w:tr>
    </w:tbl>
    <w:p w14:paraId="4A596CE4" w14:textId="77777777" w:rsidR="00A56E06" w:rsidRPr="00E12313" w:rsidRDefault="00A56E06" w:rsidP="00A56E06">
      <w:pPr>
        <w:spacing w:after="240"/>
        <w:jc w:val="left"/>
        <w:rPr>
          <w:rFonts w:asciiTheme="minorHAnsi" w:hAnsiTheme="minorHAnsi" w:cstheme="minorHAnsi"/>
          <w:bCs/>
          <w:lang w:val="en-US"/>
        </w:rPr>
      </w:pP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00A56E06" w:rsidRPr="00E12313" w14:paraId="37FC535F" w14:textId="77777777" w:rsidTr="00784B15">
        <w:trPr>
          <w:trHeight w:val="338"/>
        </w:trPr>
        <w:tc>
          <w:tcPr>
            <w:tcW w:w="2240" w:type="dxa"/>
          </w:tcPr>
          <w:p w14:paraId="63B3520C"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lastRenderedPageBreak/>
              <w:t>(1)</w:t>
            </w:r>
          </w:p>
        </w:tc>
        <w:tc>
          <w:tcPr>
            <w:tcW w:w="270" w:type="dxa"/>
            <w:tcBorders>
              <w:left w:val="nil"/>
              <w:right w:val="single" w:sz="4" w:space="0" w:color="auto"/>
            </w:tcBorders>
          </w:tcPr>
          <w:p w14:paraId="715F93C9" w14:textId="77777777" w:rsidR="00A56E06" w:rsidRPr="00E12313" w:rsidRDefault="00A56E06" w:rsidP="00A56E06">
            <w:pPr>
              <w:widowControl/>
              <w:spacing w:after="240"/>
              <w:jc w:val="left"/>
              <w:rPr>
                <w:rFonts w:asciiTheme="minorHAnsi" w:hAnsiTheme="minorHAnsi" w:cstheme="minorHAnsi"/>
                <w:bCs/>
                <w:lang w:val="en-US"/>
              </w:rPr>
            </w:pPr>
          </w:p>
        </w:tc>
        <w:tc>
          <w:tcPr>
            <w:tcW w:w="2070" w:type="dxa"/>
            <w:tcBorders>
              <w:top w:val="single" w:sz="4" w:space="0" w:color="auto"/>
              <w:left w:val="single" w:sz="4" w:space="0" w:color="auto"/>
              <w:bottom w:val="single" w:sz="4" w:space="0" w:color="auto"/>
              <w:right w:val="single" w:sz="4" w:space="0" w:color="auto"/>
            </w:tcBorders>
          </w:tcPr>
          <w:p w14:paraId="7AB588C4"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270" w:type="dxa"/>
            <w:tcBorders>
              <w:left w:val="single" w:sz="4" w:space="0" w:color="auto"/>
              <w:right w:val="single" w:sz="4" w:space="0" w:color="auto"/>
            </w:tcBorders>
          </w:tcPr>
          <w:p w14:paraId="214CC60F" w14:textId="77777777" w:rsidR="00A56E06" w:rsidRPr="00E12313" w:rsidRDefault="00A56E06" w:rsidP="00A56E06">
            <w:pPr>
              <w:widowControl/>
              <w:spacing w:after="240"/>
              <w:jc w:val="left"/>
              <w:rPr>
                <w:rFonts w:asciiTheme="minorHAnsi" w:hAnsiTheme="minorHAnsi" w:cstheme="minorHAnsi"/>
                <w:bCs/>
                <w:lang w:val="en-US"/>
              </w:rPr>
            </w:pPr>
          </w:p>
        </w:tc>
        <w:tc>
          <w:tcPr>
            <w:tcW w:w="2350" w:type="dxa"/>
            <w:tcBorders>
              <w:top w:val="single" w:sz="4" w:space="0" w:color="auto"/>
              <w:left w:val="single" w:sz="4" w:space="0" w:color="auto"/>
              <w:bottom w:val="single" w:sz="4" w:space="0" w:color="auto"/>
              <w:right w:val="single" w:sz="4" w:space="0" w:color="auto"/>
            </w:tcBorders>
          </w:tcPr>
          <w:p w14:paraId="1956F4DC"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r>
    </w:tbl>
    <w:p w14:paraId="661726DF" w14:textId="77777777" w:rsidR="00A56E06" w:rsidRPr="00E12313" w:rsidRDefault="00A56E06" w:rsidP="00A56E06">
      <w:pPr>
        <w:spacing w:after="240"/>
        <w:jc w:val="left"/>
        <w:rPr>
          <w:rFonts w:asciiTheme="minorHAnsi" w:hAnsiTheme="minorHAnsi" w:cstheme="minorHAnsi"/>
          <w:bCs/>
          <w:lang w:val="en-US"/>
        </w:rPr>
      </w:pP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00A56E06" w:rsidRPr="00E12313" w14:paraId="6161F7B2" w14:textId="77777777" w:rsidTr="00784B15">
        <w:trPr>
          <w:trHeight w:val="338"/>
        </w:trPr>
        <w:tc>
          <w:tcPr>
            <w:tcW w:w="2240" w:type="dxa"/>
          </w:tcPr>
          <w:p w14:paraId="213B1E2B"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(2)</w:t>
            </w:r>
          </w:p>
        </w:tc>
        <w:tc>
          <w:tcPr>
            <w:tcW w:w="270" w:type="dxa"/>
            <w:tcBorders>
              <w:left w:val="nil"/>
              <w:right w:val="single" w:sz="4" w:space="0" w:color="auto"/>
            </w:tcBorders>
          </w:tcPr>
          <w:p w14:paraId="74011356" w14:textId="77777777" w:rsidR="00A56E06" w:rsidRPr="00E12313" w:rsidRDefault="00A56E06" w:rsidP="00A56E06">
            <w:pPr>
              <w:widowControl/>
              <w:spacing w:after="240"/>
              <w:jc w:val="left"/>
              <w:rPr>
                <w:rFonts w:asciiTheme="minorHAnsi" w:hAnsiTheme="minorHAnsi" w:cstheme="minorHAnsi"/>
                <w:bCs/>
                <w:lang w:val="en-US"/>
              </w:rPr>
            </w:pPr>
          </w:p>
        </w:tc>
        <w:tc>
          <w:tcPr>
            <w:tcW w:w="2070" w:type="dxa"/>
            <w:tcBorders>
              <w:top w:val="single" w:sz="4" w:space="0" w:color="auto"/>
              <w:left w:val="single" w:sz="4" w:space="0" w:color="auto"/>
              <w:bottom w:val="single" w:sz="4" w:space="0" w:color="auto"/>
              <w:right w:val="single" w:sz="4" w:space="0" w:color="auto"/>
            </w:tcBorders>
          </w:tcPr>
          <w:p w14:paraId="684FC187"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270" w:type="dxa"/>
            <w:tcBorders>
              <w:left w:val="single" w:sz="4" w:space="0" w:color="auto"/>
              <w:right w:val="single" w:sz="4" w:space="0" w:color="auto"/>
            </w:tcBorders>
          </w:tcPr>
          <w:p w14:paraId="56C0387A" w14:textId="77777777" w:rsidR="00A56E06" w:rsidRPr="00E12313" w:rsidRDefault="00A56E06" w:rsidP="00A56E06">
            <w:pPr>
              <w:widowControl/>
              <w:spacing w:after="240"/>
              <w:jc w:val="left"/>
              <w:rPr>
                <w:rFonts w:asciiTheme="minorHAnsi" w:hAnsiTheme="minorHAnsi" w:cstheme="minorHAnsi"/>
                <w:bCs/>
                <w:lang w:val="en-US"/>
              </w:rPr>
            </w:pPr>
          </w:p>
        </w:tc>
        <w:tc>
          <w:tcPr>
            <w:tcW w:w="2350" w:type="dxa"/>
            <w:tcBorders>
              <w:top w:val="single" w:sz="4" w:space="0" w:color="auto"/>
              <w:left w:val="single" w:sz="4" w:space="0" w:color="auto"/>
              <w:bottom w:val="single" w:sz="4" w:space="0" w:color="auto"/>
              <w:right w:val="single" w:sz="4" w:space="0" w:color="auto"/>
            </w:tcBorders>
          </w:tcPr>
          <w:p w14:paraId="27437165"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r>
    </w:tbl>
    <w:p w14:paraId="066856DD" w14:textId="77777777" w:rsidR="00A56E06" w:rsidRPr="00E12313" w:rsidRDefault="00A56E06" w:rsidP="00A56E06">
      <w:pPr>
        <w:spacing w:after="240"/>
        <w:jc w:val="left"/>
        <w:rPr>
          <w:rFonts w:asciiTheme="minorHAnsi" w:hAnsiTheme="minorHAnsi" w:cstheme="minorHAnsi"/>
          <w:bCs/>
          <w:lang w:val="en-US"/>
        </w:rPr>
      </w:pP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00A56E06" w:rsidRPr="00E12313" w14:paraId="50383429" w14:textId="77777777" w:rsidTr="00784B15">
        <w:trPr>
          <w:trHeight w:val="338"/>
        </w:trPr>
        <w:tc>
          <w:tcPr>
            <w:tcW w:w="2240" w:type="dxa"/>
          </w:tcPr>
          <w:p w14:paraId="6BD8FEAD"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(3)</w:t>
            </w:r>
          </w:p>
        </w:tc>
        <w:tc>
          <w:tcPr>
            <w:tcW w:w="270" w:type="dxa"/>
            <w:tcBorders>
              <w:left w:val="nil"/>
              <w:right w:val="single" w:sz="4" w:space="0" w:color="auto"/>
            </w:tcBorders>
          </w:tcPr>
          <w:p w14:paraId="7EAF1AFF" w14:textId="77777777" w:rsidR="00A56E06" w:rsidRPr="00E12313" w:rsidRDefault="00A56E06" w:rsidP="00A56E06">
            <w:pPr>
              <w:widowControl/>
              <w:spacing w:after="240"/>
              <w:jc w:val="left"/>
              <w:rPr>
                <w:rFonts w:asciiTheme="minorHAnsi" w:hAnsiTheme="minorHAnsi" w:cstheme="minorHAnsi"/>
                <w:bCs/>
                <w:lang w:val="en-US"/>
              </w:rPr>
            </w:pPr>
          </w:p>
        </w:tc>
        <w:tc>
          <w:tcPr>
            <w:tcW w:w="2070" w:type="dxa"/>
            <w:tcBorders>
              <w:top w:val="single" w:sz="4" w:space="0" w:color="auto"/>
              <w:left w:val="single" w:sz="4" w:space="0" w:color="auto"/>
              <w:bottom w:val="single" w:sz="4" w:space="0" w:color="auto"/>
              <w:right w:val="single" w:sz="4" w:space="0" w:color="auto"/>
            </w:tcBorders>
          </w:tcPr>
          <w:p w14:paraId="1EAB950F"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270" w:type="dxa"/>
            <w:tcBorders>
              <w:left w:val="single" w:sz="4" w:space="0" w:color="auto"/>
              <w:right w:val="single" w:sz="4" w:space="0" w:color="auto"/>
            </w:tcBorders>
          </w:tcPr>
          <w:p w14:paraId="378233FF" w14:textId="77777777" w:rsidR="00A56E06" w:rsidRPr="00E12313" w:rsidRDefault="00A56E06" w:rsidP="00A56E06">
            <w:pPr>
              <w:widowControl/>
              <w:spacing w:after="240"/>
              <w:jc w:val="left"/>
              <w:rPr>
                <w:rFonts w:asciiTheme="minorHAnsi" w:hAnsiTheme="minorHAnsi" w:cstheme="minorHAnsi"/>
                <w:bCs/>
                <w:lang w:val="en-US"/>
              </w:rPr>
            </w:pPr>
          </w:p>
        </w:tc>
        <w:tc>
          <w:tcPr>
            <w:tcW w:w="2350" w:type="dxa"/>
            <w:tcBorders>
              <w:top w:val="single" w:sz="4" w:space="0" w:color="auto"/>
              <w:left w:val="single" w:sz="4" w:space="0" w:color="auto"/>
              <w:bottom w:val="single" w:sz="4" w:space="0" w:color="auto"/>
              <w:right w:val="single" w:sz="4" w:space="0" w:color="auto"/>
            </w:tcBorders>
          </w:tcPr>
          <w:p w14:paraId="1911856C"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r>
    </w:tbl>
    <w:p w14:paraId="1735DE04" w14:textId="77777777" w:rsidR="00A56E06" w:rsidRPr="00E12313" w:rsidRDefault="00A56E06" w:rsidP="00A56E06">
      <w:pPr>
        <w:spacing w:after="240"/>
        <w:jc w:val="left"/>
        <w:rPr>
          <w:rFonts w:asciiTheme="minorHAnsi" w:hAnsiTheme="minorHAnsi" w:cstheme="minorHAnsi"/>
          <w:bCs/>
          <w:lang w:val="en-US"/>
        </w:rPr>
      </w:pP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00A56E06" w:rsidRPr="00E12313" w14:paraId="09DFA2F4" w14:textId="77777777" w:rsidTr="00784B15">
        <w:trPr>
          <w:trHeight w:val="338"/>
        </w:trPr>
        <w:tc>
          <w:tcPr>
            <w:tcW w:w="2240" w:type="dxa"/>
          </w:tcPr>
          <w:p w14:paraId="0893001F"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(4)</w:t>
            </w:r>
          </w:p>
        </w:tc>
        <w:tc>
          <w:tcPr>
            <w:tcW w:w="270" w:type="dxa"/>
            <w:tcBorders>
              <w:left w:val="nil"/>
              <w:right w:val="single" w:sz="4" w:space="0" w:color="auto"/>
            </w:tcBorders>
          </w:tcPr>
          <w:p w14:paraId="0A784F60" w14:textId="77777777" w:rsidR="00A56E06" w:rsidRPr="00E12313" w:rsidRDefault="00A56E06" w:rsidP="00A56E06">
            <w:pPr>
              <w:widowControl/>
              <w:spacing w:after="240"/>
              <w:jc w:val="left"/>
              <w:rPr>
                <w:rFonts w:asciiTheme="minorHAnsi" w:hAnsiTheme="minorHAnsi" w:cstheme="minorHAnsi"/>
                <w:bCs/>
                <w:lang w:val="en-US"/>
              </w:rPr>
            </w:pPr>
          </w:p>
        </w:tc>
        <w:tc>
          <w:tcPr>
            <w:tcW w:w="2070" w:type="dxa"/>
            <w:tcBorders>
              <w:top w:val="single" w:sz="4" w:space="0" w:color="auto"/>
              <w:left w:val="single" w:sz="4" w:space="0" w:color="auto"/>
              <w:bottom w:val="single" w:sz="4" w:space="0" w:color="auto"/>
              <w:right w:val="single" w:sz="4" w:space="0" w:color="auto"/>
            </w:tcBorders>
          </w:tcPr>
          <w:p w14:paraId="4489CC7F"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270" w:type="dxa"/>
            <w:tcBorders>
              <w:left w:val="single" w:sz="4" w:space="0" w:color="auto"/>
              <w:right w:val="single" w:sz="4" w:space="0" w:color="auto"/>
            </w:tcBorders>
          </w:tcPr>
          <w:p w14:paraId="75770DEF" w14:textId="77777777" w:rsidR="00A56E06" w:rsidRPr="00E12313" w:rsidRDefault="00A56E06" w:rsidP="00A56E06">
            <w:pPr>
              <w:widowControl/>
              <w:spacing w:after="240"/>
              <w:jc w:val="left"/>
              <w:rPr>
                <w:rFonts w:asciiTheme="minorHAnsi" w:hAnsiTheme="minorHAnsi" w:cstheme="minorHAnsi"/>
                <w:bCs/>
                <w:lang w:val="en-US"/>
              </w:rPr>
            </w:pPr>
          </w:p>
        </w:tc>
        <w:tc>
          <w:tcPr>
            <w:tcW w:w="2350" w:type="dxa"/>
            <w:tcBorders>
              <w:top w:val="single" w:sz="4" w:space="0" w:color="auto"/>
              <w:left w:val="single" w:sz="4" w:space="0" w:color="auto"/>
              <w:bottom w:val="single" w:sz="4" w:space="0" w:color="auto"/>
              <w:right w:val="single" w:sz="4" w:space="0" w:color="auto"/>
            </w:tcBorders>
          </w:tcPr>
          <w:p w14:paraId="735E75F1" w14:textId="77777777" w:rsidR="00A56E06" w:rsidRPr="00E12313" w:rsidRDefault="00A56E06" w:rsidP="00A56E06">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r>
    </w:tbl>
    <w:p w14:paraId="26F6EB0D" w14:textId="77777777" w:rsidR="00A56E06" w:rsidRPr="00E12313" w:rsidRDefault="00A56E06" w:rsidP="007C0963">
      <w:pPr>
        <w:spacing w:after="240"/>
        <w:jc w:val="left"/>
        <w:rPr>
          <w:rFonts w:asciiTheme="minorHAnsi" w:hAnsiTheme="minorHAnsi" w:cstheme="minorHAnsi"/>
          <w:bCs/>
        </w:rPr>
      </w:pPr>
    </w:p>
    <w:p w14:paraId="7B66E7A2" w14:textId="77777777" w:rsidR="003F60AF" w:rsidRPr="00E12313" w:rsidRDefault="003F60AF" w:rsidP="003F60AF">
      <w:pPr>
        <w:spacing w:after="240"/>
        <w:jc w:val="left"/>
        <w:rPr>
          <w:rFonts w:asciiTheme="minorHAnsi" w:hAnsiTheme="minorHAnsi" w:cstheme="minorHAnsi"/>
          <w:b/>
          <w:bCs/>
          <w:lang w:val="en-US"/>
        </w:rPr>
      </w:pPr>
      <w:r w:rsidRPr="00E12313">
        <w:rPr>
          <w:rFonts w:asciiTheme="minorHAnsi" w:hAnsiTheme="minorHAnsi" w:cstheme="minorHAnsi"/>
          <w:b/>
          <w:bCs/>
          <w:lang w:val="en-US"/>
        </w:rPr>
        <w:t>X7: Delay damages</w:t>
      </w:r>
    </w:p>
    <w:tbl>
      <w:tblPr>
        <w:tblStyle w:val="TableGrid"/>
        <w:tblW w:w="973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4860"/>
        <w:gridCol w:w="1530"/>
        <w:gridCol w:w="820"/>
      </w:tblGrid>
      <w:tr w:rsidR="00EE60C8" w:rsidRPr="00E12313" w14:paraId="11FA8249" w14:textId="77777777" w:rsidTr="00784B15">
        <w:trPr>
          <w:trHeight w:val="283"/>
        </w:trPr>
        <w:tc>
          <w:tcPr>
            <w:tcW w:w="2250" w:type="dxa"/>
            <w:vMerge w:val="restart"/>
          </w:tcPr>
          <w:p w14:paraId="33972A8F"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If Option X7 is used without Option X5</w:t>
            </w:r>
          </w:p>
        </w:tc>
        <w:tc>
          <w:tcPr>
            <w:tcW w:w="270" w:type="dxa"/>
            <w:vMerge w:val="restart"/>
            <w:tcBorders>
              <w:left w:val="nil"/>
            </w:tcBorders>
          </w:tcPr>
          <w:p w14:paraId="4948921B" w14:textId="77777777" w:rsidR="003F60AF" w:rsidRPr="00E12313" w:rsidRDefault="003F60AF" w:rsidP="003F60AF">
            <w:pPr>
              <w:widowControl/>
              <w:spacing w:after="240"/>
              <w:jc w:val="left"/>
              <w:rPr>
                <w:rFonts w:asciiTheme="minorHAnsi" w:hAnsiTheme="minorHAnsi" w:cstheme="minorHAnsi"/>
                <w:bCs/>
                <w:lang w:val="en-US"/>
              </w:rPr>
            </w:pPr>
          </w:p>
        </w:tc>
        <w:tc>
          <w:tcPr>
            <w:tcW w:w="4860" w:type="dxa"/>
            <w:vMerge w:val="restart"/>
            <w:tcBorders>
              <w:right w:val="single" w:sz="4" w:space="0" w:color="auto"/>
            </w:tcBorders>
          </w:tcPr>
          <w:p w14:paraId="0019EDB4"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Delay damages for Completion of the whole of the </w:t>
            </w:r>
            <w:r w:rsidRPr="00E12313">
              <w:rPr>
                <w:rFonts w:asciiTheme="minorHAnsi" w:hAnsiTheme="minorHAnsi" w:cstheme="minorHAnsi"/>
                <w:bCs/>
                <w:i/>
                <w:lang w:val="en-US"/>
              </w:rPr>
              <w:t xml:space="preserve">works </w:t>
            </w:r>
            <w:r w:rsidRPr="00E12313">
              <w:rPr>
                <w:rFonts w:asciiTheme="minorHAnsi" w:hAnsiTheme="minorHAnsi" w:cstheme="minorHAnsi"/>
                <w:bCs/>
                <w:lang w:val="en-US"/>
              </w:rPr>
              <w:t>are</w:t>
            </w:r>
          </w:p>
        </w:tc>
        <w:tc>
          <w:tcPr>
            <w:tcW w:w="1530" w:type="dxa"/>
            <w:tcBorders>
              <w:top w:val="single" w:sz="4" w:space="0" w:color="auto"/>
              <w:left w:val="single" w:sz="4" w:space="0" w:color="auto"/>
              <w:bottom w:val="single" w:sz="4" w:space="0" w:color="auto"/>
              <w:right w:val="single" w:sz="4" w:space="0" w:color="auto"/>
            </w:tcBorders>
          </w:tcPr>
          <w:p w14:paraId="7DC0C856"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820" w:type="dxa"/>
            <w:vMerge w:val="restart"/>
            <w:tcBorders>
              <w:left w:val="single" w:sz="4" w:space="0" w:color="auto"/>
            </w:tcBorders>
          </w:tcPr>
          <w:p w14:paraId="67D2830D"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per day</w:t>
            </w:r>
          </w:p>
        </w:tc>
      </w:tr>
      <w:tr w:rsidR="003F60AF" w:rsidRPr="00E12313" w14:paraId="773780A2" w14:textId="77777777" w:rsidTr="00784B15">
        <w:trPr>
          <w:trHeight w:val="251"/>
        </w:trPr>
        <w:tc>
          <w:tcPr>
            <w:tcW w:w="2250" w:type="dxa"/>
            <w:vMerge/>
          </w:tcPr>
          <w:p w14:paraId="5264E7F6" w14:textId="77777777" w:rsidR="003F60AF" w:rsidRPr="00E12313" w:rsidRDefault="003F60AF" w:rsidP="003F60AF">
            <w:pPr>
              <w:widowControl/>
              <w:spacing w:after="240"/>
              <w:jc w:val="left"/>
              <w:rPr>
                <w:rFonts w:asciiTheme="minorHAnsi" w:hAnsiTheme="minorHAnsi" w:cstheme="minorHAnsi"/>
                <w:bCs/>
                <w:lang w:val="en-US"/>
              </w:rPr>
            </w:pPr>
          </w:p>
        </w:tc>
        <w:tc>
          <w:tcPr>
            <w:tcW w:w="270" w:type="dxa"/>
            <w:vMerge/>
            <w:tcBorders>
              <w:left w:val="nil"/>
            </w:tcBorders>
          </w:tcPr>
          <w:p w14:paraId="0423A01D" w14:textId="77777777" w:rsidR="003F60AF" w:rsidRPr="00E12313" w:rsidRDefault="003F60AF" w:rsidP="003F60AF">
            <w:pPr>
              <w:widowControl/>
              <w:spacing w:after="240"/>
              <w:jc w:val="left"/>
              <w:rPr>
                <w:rFonts w:asciiTheme="minorHAnsi" w:hAnsiTheme="minorHAnsi" w:cstheme="minorHAnsi"/>
                <w:bCs/>
                <w:lang w:val="en-US"/>
              </w:rPr>
            </w:pPr>
          </w:p>
        </w:tc>
        <w:tc>
          <w:tcPr>
            <w:tcW w:w="4860" w:type="dxa"/>
            <w:vMerge/>
          </w:tcPr>
          <w:p w14:paraId="65C2208B" w14:textId="77777777" w:rsidR="003F60AF" w:rsidRPr="00E12313" w:rsidRDefault="003F60AF" w:rsidP="003F60AF">
            <w:pPr>
              <w:widowControl/>
              <w:spacing w:after="240"/>
              <w:jc w:val="left"/>
              <w:rPr>
                <w:rFonts w:asciiTheme="minorHAnsi" w:hAnsiTheme="minorHAnsi" w:cstheme="minorHAnsi"/>
                <w:bCs/>
                <w:lang w:val="en-US"/>
              </w:rPr>
            </w:pPr>
          </w:p>
        </w:tc>
        <w:tc>
          <w:tcPr>
            <w:tcW w:w="1530" w:type="dxa"/>
            <w:tcBorders>
              <w:top w:val="single" w:sz="4" w:space="0" w:color="auto"/>
              <w:left w:val="nil"/>
            </w:tcBorders>
          </w:tcPr>
          <w:p w14:paraId="6367748C" w14:textId="77777777" w:rsidR="003F60AF" w:rsidRPr="00E12313" w:rsidRDefault="003F60AF" w:rsidP="003F60AF">
            <w:pPr>
              <w:widowControl/>
              <w:spacing w:after="240"/>
              <w:jc w:val="left"/>
              <w:rPr>
                <w:rFonts w:asciiTheme="minorHAnsi" w:hAnsiTheme="minorHAnsi" w:cstheme="minorHAnsi"/>
                <w:bCs/>
                <w:lang w:val="en-US"/>
              </w:rPr>
            </w:pPr>
          </w:p>
        </w:tc>
        <w:tc>
          <w:tcPr>
            <w:tcW w:w="820" w:type="dxa"/>
            <w:vMerge/>
          </w:tcPr>
          <w:p w14:paraId="12EF08F6" w14:textId="77777777" w:rsidR="003F60AF" w:rsidRPr="00E12313" w:rsidRDefault="003F60AF" w:rsidP="003F60AF">
            <w:pPr>
              <w:widowControl/>
              <w:spacing w:after="240"/>
              <w:jc w:val="left"/>
              <w:rPr>
                <w:rFonts w:asciiTheme="minorHAnsi" w:hAnsiTheme="minorHAnsi" w:cstheme="minorHAnsi"/>
                <w:bCs/>
                <w:lang w:val="en-US"/>
              </w:rPr>
            </w:pPr>
          </w:p>
        </w:tc>
      </w:tr>
    </w:tbl>
    <w:p w14:paraId="274EBAB1" w14:textId="77777777" w:rsidR="003F60AF" w:rsidRPr="00E12313" w:rsidRDefault="003F60AF" w:rsidP="003F60AF">
      <w:pPr>
        <w:spacing w:after="240"/>
        <w:jc w:val="left"/>
        <w:rPr>
          <w:rFonts w:asciiTheme="minorHAnsi" w:hAnsiTheme="minorHAnsi" w:cstheme="minorHAnsi"/>
          <w:b/>
          <w:bCs/>
          <w:lang w:val="en-US"/>
        </w:rPr>
      </w:pPr>
    </w:p>
    <w:tbl>
      <w:tblPr>
        <w:tblStyle w:val="TableGrid"/>
        <w:tblW w:w="973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7210"/>
      </w:tblGrid>
      <w:tr w:rsidR="003F60AF" w:rsidRPr="00E12313" w14:paraId="636943A6" w14:textId="77777777" w:rsidTr="00784B15">
        <w:trPr>
          <w:trHeight w:val="374"/>
        </w:trPr>
        <w:tc>
          <w:tcPr>
            <w:tcW w:w="2250" w:type="dxa"/>
          </w:tcPr>
          <w:p w14:paraId="125CEB40"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If Option X7 is used with Option X5</w:t>
            </w:r>
          </w:p>
        </w:tc>
        <w:tc>
          <w:tcPr>
            <w:tcW w:w="270" w:type="dxa"/>
            <w:tcBorders>
              <w:left w:val="nil"/>
            </w:tcBorders>
          </w:tcPr>
          <w:p w14:paraId="11B9ACA7" w14:textId="77777777" w:rsidR="003F60AF" w:rsidRPr="00E12313" w:rsidRDefault="003F60AF" w:rsidP="003F60AF">
            <w:pPr>
              <w:widowControl/>
              <w:spacing w:after="240"/>
              <w:jc w:val="left"/>
              <w:rPr>
                <w:rFonts w:asciiTheme="minorHAnsi" w:hAnsiTheme="minorHAnsi" w:cstheme="minorHAnsi"/>
                <w:bCs/>
                <w:lang w:val="en-US"/>
              </w:rPr>
            </w:pPr>
          </w:p>
        </w:tc>
        <w:tc>
          <w:tcPr>
            <w:tcW w:w="7210" w:type="dxa"/>
          </w:tcPr>
          <w:p w14:paraId="1B213133"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Delay damages for each </w:t>
            </w:r>
            <w:r w:rsidRPr="00E12313">
              <w:rPr>
                <w:rFonts w:asciiTheme="minorHAnsi" w:hAnsiTheme="minorHAnsi" w:cstheme="minorHAnsi"/>
                <w:bCs/>
                <w:i/>
                <w:lang w:val="en-US"/>
              </w:rPr>
              <w:t xml:space="preserve">section </w:t>
            </w:r>
            <w:r w:rsidRPr="00E12313">
              <w:rPr>
                <w:rFonts w:asciiTheme="minorHAnsi" w:hAnsiTheme="minorHAnsi" w:cstheme="minorHAnsi"/>
                <w:bCs/>
                <w:lang w:val="en-US"/>
              </w:rPr>
              <w:t xml:space="preserve">of the </w:t>
            </w:r>
            <w:r w:rsidRPr="00E12313">
              <w:rPr>
                <w:rFonts w:asciiTheme="minorHAnsi" w:hAnsiTheme="minorHAnsi" w:cstheme="minorHAnsi"/>
                <w:bCs/>
                <w:i/>
                <w:lang w:val="en-US"/>
              </w:rPr>
              <w:t xml:space="preserve">works </w:t>
            </w:r>
            <w:r w:rsidRPr="00E12313">
              <w:rPr>
                <w:rFonts w:asciiTheme="minorHAnsi" w:hAnsiTheme="minorHAnsi" w:cstheme="minorHAnsi"/>
                <w:bCs/>
                <w:lang w:val="en-US"/>
              </w:rPr>
              <w:t>are</w:t>
            </w:r>
          </w:p>
        </w:tc>
      </w:tr>
    </w:tbl>
    <w:p w14:paraId="58551424" w14:textId="77777777" w:rsidR="003F60AF" w:rsidRPr="00E12313" w:rsidRDefault="003F60AF" w:rsidP="003F60AF">
      <w:pPr>
        <w:spacing w:after="240"/>
        <w:jc w:val="left"/>
        <w:rPr>
          <w:rFonts w:asciiTheme="minorHAnsi" w:hAnsiTheme="minorHAnsi" w:cstheme="minorHAnsi"/>
          <w:b/>
          <w:bCs/>
          <w:lang w:val="en-US"/>
        </w:rPr>
      </w:pP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10"/>
        <w:gridCol w:w="2340"/>
        <w:gridCol w:w="2350"/>
      </w:tblGrid>
      <w:tr w:rsidR="003F60AF" w:rsidRPr="00E12313" w14:paraId="2FEED7AA" w14:textId="77777777" w:rsidTr="00784B15">
        <w:trPr>
          <w:trHeight w:val="338"/>
        </w:trPr>
        <w:tc>
          <w:tcPr>
            <w:tcW w:w="2510" w:type="dxa"/>
          </w:tcPr>
          <w:p w14:paraId="52F284F0"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i/>
                <w:lang w:val="en-US"/>
              </w:rPr>
              <w:t>section</w:t>
            </w:r>
          </w:p>
        </w:tc>
        <w:tc>
          <w:tcPr>
            <w:tcW w:w="2340" w:type="dxa"/>
          </w:tcPr>
          <w:p w14:paraId="3CE2DF8D"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description</w:t>
            </w:r>
          </w:p>
        </w:tc>
        <w:tc>
          <w:tcPr>
            <w:tcW w:w="2350" w:type="dxa"/>
          </w:tcPr>
          <w:p w14:paraId="66A7016E"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amount per day</w:t>
            </w:r>
          </w:p>
        </w:tc>
      </w:tr>
    </w:tbl>
    <w:p w14:paraId="78D47483" w14:textId="77777777" w:rsidR="003F60AF" w:rsidRPr="00E12313" w:rsidRDefault="003F60AF" w:rsidP="003F60AF">
      <w:pPr>
        <w:spacing w:after="240"/>
        <w:jc w:val="left"/>
        <w:rPr>
          <w:rFonts w:asciiTheme="minorHAnsi" w:hAnsiTheme="minorHAnsi" w:cstheme="minorHAnsi"/>
          <w:b/>
          <w:bCs/>
          <w:lang w:val="en-US"/>
        </w:rPr>
      </w:pP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003F60AF" w:rsidRPr="00E12313" w14:paraId="75F35442" w14:textId="77777777" w:rsidTr="00784B15">
        <w:trPr>
          <w:trHeight w:val="338"/>
        </w:trPr>
        <w:tc>
          <w:tcPr>
            <w:tcW w:w="2240" w:type="dxa"/>
          </w:tcPr>
          <w:p w14:paraId="0986CB0A"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(1)</w:t>
            </w:r>
          </w:p>
        </w:tc>
        <w:tc>
          <w:tcPr>
            <w:tcW w:w="270" w:type="dxa"/>
            <w:tcBorders>
              <w:left w:val="nil"/>
              <w:right w:val="single" w:sz="4" w:space="0" w:color="auto"/>
            </w:tcBorders>
          </w:tcPr>
          <w:p w14:paraId="13280571" w14:textId="77777777" w:rsidR="003F60AF" w:rsidRPr="00E12313" w:rsidRDefault="003F60AF" w:rsidP="003F60AF">
            <w:pPr>
              <w:widowControl/>
              <w:spacing w:after="240"/>
              <w:jc w:val="left"/>
              <w:rPr>
                <w:rFonts w:asciiTheme="minorHAnsi" w:hAnsiTheme="minorHAnsi" w:cstheme="minorHAnsi"/>
                <w:bCs/>
                <w:lang w:val="en-US"/>
              </w:rPr>
            </w:pPr>
          </w:p>
        </w:tc>
        <w:tc>
          <w:tcPr>
            <w:tcW w:w="2070" w:type="dxa"/>
            <w:tcBorders>
              <w:top w:val="single" w:sz="4" w:space="0" w:color="auto"/>
              <w:left w:val="single" w:sz="4" w:space="0" w:color="auto"/>
              <w:bottom w:val="single" w:sz="4" w:space="0" w:color="auto"/>
              <w:right w:val="single" w:sz="4" w:space="0" w:color="auto"/>
            </w:tcBorders>
          </w:tcPr>
          <w:p w14:paraId="01658C7B"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270" w:type="dxa"/>
            <w:tcBorders>
              <w:left w:val="single" w:sz="4" w:space="0" w:color="auto"/>
              <w:right w:val="single" w:sz="4" w:space="0" w:color="auto"/>
            </w:tcBorders>
          </w:tcPr>
          <w:p w14:paraId="2FCB08A7" w14:textId="77777777" w:rsidR="003F60AF" w:rsidRPr="00E12313" w:rsidRDefault="003F60AF" w:rsidP="003F60AF">
            <w:pPr>
              <w:widowControl/>
              <w:spacing w:after="240"/>
              <w:jc w:val="left"/>
              <w:rPr>
                <w:rFonts w:asciiTheme="minorHAnsi" w:hAnsiTheme="minorHAnsi" w:cstheme="minorHAnsi"/>
                <w:bCs/>
                <w:lang w:val="en-US"/>
              </w:rPr>
            </w:pPr>
          </w:p>
        </w:tc>
        <w:tc>
          <w:tcPr>
            <w:tcW w:w="2350" w:type="dxa"/>
            <w:tcBorders>
              <w:top w:val="single" w:sz="4" w:space="0" w:color="auto"/>
              <w:left w:val="single" w:sz="4" w:space="0" w:color="auto"/>
              <w:bottom w:val="single" w:sz="4" w:space="0" w:color="auto"/>
              <w:right w:val="single" w:sz="4" w:space="0" w:color="auto"/>
            </w:tcBorders>
          </w:tcPr>
          <w:p w14:paraId="1B17AA77"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r>
    </w:tbl>
    <w:p w14:paraId="12F452F1" w14:textId="77777777" w:rsidR="003F60AF" w:rsidRPr="00E12313" w:rsidRDefault="003F60AF" w:rsidP="003F60AF">
      <w:pPr>
        <w:spacing w:after="240"/>
        <w:jc w:val="left"/>
        <w:rPr>
          <w:rFonts w:asciiTheme="minorHAnsi" w:hAnsiTheme="minorHAnsi" w:cstheme="minorHAnsi"/>
          <w:b/>
          <w:bCs/>
          <w:lang w:val="en-US"/>
        </w:rPr>
      </w:pP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003F60AF" w:rsidRPr="00E12313" w14:paraId="38FAAA25" w14:textId="77777777" w:rsidTr="00784B15">
        <w:trPr>
          <w:trHeight w:val="338"/>
        </w:trPr>
        <w:tc>
          <w:tcPr>
            <w:tcW w:w="2240" w:type="dxa"/>
          </w:tcPr>
          <w:p w14:paraId="421E9316"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(2)</w:t>
            </w:r>
          </w:p>
        </w:tc>
        <w:tc>
          <w:tcPr>
            <w:tcW w:w="270" w:type="dxa"/>
            <w:tcBorders>
              <w:left w:val="nil"/>
              <w:right w:val="single" w:sz="4" w:space="0" w:color="auto"/>
            </w:tcBorders>
          </w:tcPr>
          <w:p w14:paraId="29FD7AED" w14:textId="77777777" w:rsidR="003F60AF" w:rsidRPr="00E12313" w:rsidRDefault="003F60AF" w:rsidP="003F60AF">
            <w:pPr>
              <w:widowControl/>
              <w:spacing w:after="240"/>
              <w:jc w:val="left"/>
              <w:rPr>
                <w:rFonts w:asciiTheme="minorHAnsi" w:hAnsiTheme="minorHAnsi" w:cstheme="minorHAnsi"/>
                <w:bCs/>
                <w:lang w:val="en-US"/>
              </w:rPr>
            </w:pPr>
          </w:p>
        </w:tc>
        <w:tc>
          <w:tcPr>
            <w:tcW w:w="2070" w:type="dxa"/>
            <w:tcBorders>
              <w:top w:val="single" w:sz="4" w:space="0" w:color="auto"/>
              <w:left w:val="single" w:sz="4" w:space="0" w:color="auto"/>
              <w:bottom w:val="single" w:sz="4" w:space="0" w:color="auto"/>
              <w:right w:val="single" w:sz="4" w:space="0" w:color="auto"/>
            </w:tcBorders>
          </w:tcPr>
          <w:p w14:paraId="7C6197F5"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270" w:type="dxa"/>
            <w:tcBorders>
              <w:left w:val="single" w:sz="4" w:space="0" w:color="auto"/>
              <w:right w:val="single" w:sz="4" w:space="0" w:color="auto"/>
            </w:tcBorders>
          </w:tcPr>
          <w:p w14:paraId="470F853E" w14:textId="77777777" w:rsidR="003F60AF" w:rsidRPr="00E12313" w:rsidRDefault="003F60AF" w:rsidP="003F60AF">
            <w:pPr>
              <w:widowControl/>
              <w:spacing w:after="240"/>
              <w:jc w:val="left"/>
              <w:rPr>
                <w:rFonts w:asciiTheme="minorHAnsi" w:hAnsiTheme="minorHAnsi" w:cstheme="minorHAnsi"/>
                <w:bCs/>
                <w:lang w:val="en-US"/>
              </w:rPr>
            </w:pPr>
          </w:p>
        </w:tc>
        <w:tc>
          <w:tcPr>
            <w:tcW w:w="2350" w:type="dxa"/>
            <w:tcBorders>
              <w:top w:val="single" w:sz="4" w:space="0" w:color="auto"/>
              <w:left w:val="single" w:sz="4" w:space="0" w:color="auto"/>
              <w:bottom w:val="single" w:sz="4" w:space="0" w:color="auto"/>
              <w:right w:val="single" w:sz="4" w:space="0" w:color="auto"/>
            </w:tcBorders>
          </w:tcPr>
          <w:p w14:paraId="39778373"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r>
    </w:tbl>
    <w:p w14:paraId="035E1F58" w14:textId="77777777" w:rsidR="003F60AF" w:rsidRPr="00E12313" w:rsidRDefault="003F60AF" w:rsidP="003F60AF">
      <w:pPr>
        <w:spacing w:after="240"/>
        <w:jc w:val="left"/>
        <w:rPr>
          <w:rFonts w:asciiTheme="minorHAnsi" w:hAnsiTheme="minorHAnsi" w:cstheme="minorHAnsi"/>
          <w:b/>
          <w:bCs/>
          <w:lang w:val="en-US"/>
        </w:rPr>
      </w:pP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003F60AF" w:rsidRPr="00E12313" w14:paraId="51BFCDE7" w14:textId="77777777" w:rsidTr="00784B15">
        <w:trPr>
          <w:trHeight w:val="338"/>
        </w:trPr>
        <w:tc>
          <w:tcPr>
            <w:tcW w:w="2240" w:type="dxa"/>
          </w:tcPr>
          <w:p w14:paraId="4CE51489"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(3)</w:t>
            </w:r>
          </w:p>
        </w:tc>
        <w:tc>
          <w:tcPr>
            <w:tcW w:w="270" w:type="dxa"/>
            <w:tcBorders>
              <w:left w:val="nil"/>
              <w:right w:val="single" w:sz="4" w:space="0" w:color="auto"/>
            </w:tcBorders>
          </w:tcPr>
          <w:p w14:paraId="0B51B400" w14:textId="77777777" w:rsidR="003F60AF" w:rsidRPr="00E12313" w:rsidRDefault="003F60AF" w:rsidP="003F60AF">
            <w:pPr>
              <w:widowControl/>
              <w:spacing w:after="240"/>
              <w:jc w:val="left"/>
              <w:rPr>
                <w:rFonts w:asciiTheme="minorHAnsi" w:hAnsiTheme="minorHAnsi" w:cstheme="minorHAnsi"/>
                <w:bCs/>
                <w:lang w:val="en-US"/>
              </w:rPr>
            </w:pPr>
          </w:p>
        </w:tc>
        <w:tc>
          <w:tcPr>
            <w:tcW w:w="2070" w:type="dxa"/>
            <w:tcBorders>
              <w:top w:val="single" w:sz="4" w:space="0" w:color="auto"/>
              <w:left w:val="single" w:sz="4" w:space="0" w:color="auto"/>
              <w:bottom w:val="single" w:sz="4" w:space="0" w:color="auto"/>
              <w:right w:val="single" w:sz="4" w:space="0" w:color="auto"/>
            </w:tcBorders>
          </w:tcPr>
          <w:p w14:paraId="58730A83"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270" w:type="dxa"/>
            <w:tcBorders>
              <w:left w:val="single" w:sz="4" w:space="0" w:color="auto"/>
              <w:right w:val="single" w:sz="4" w:space="0" w:color="auto"/>
            </w:tcBorders>
          </w:tcPr>
          <w:p w14:paraId="50672B5D" w14:textId="77777777" w:rsidR="003F60AF" w:rsidRPr="00E12313" w:rsidRDefault="003F60AF" w:rsidP="003F60AF">
            <w:pPr>
              <w:widowControl/>
              <w:spacing w:after="240"/>
              <w:jc w:val="left"/>
              <w:rPr>
                <w:rFonts w:asciiTheme="minorHAnsi" w:hAnsiTheme="minorHAnsi" w:cstheme="minorHAnsi"/>
                <w:bCs/>
                <w:lang w:val="en-US"/>
              </w:rPr>
            </w:pPr>
          </w:p>
        </w:tc>
        <w:tc>
          <w:tcPr>
            <w:tcW w:w="2350" w:type="dxa"/>
            <w:tcBorders>
              <w:top w:val="single" w:sz="4" w:space="0" w:color="auto"/>
              <w:left w:val="single" w:sz="4" w:space="0" w:color="auto"/>
              <w:bottom w:val="single" w:sz="4" w:space="0" w:color="auto"/>
              <w:right w:val="single" w:sz="4" w:space="0" w:color="auto"/>
            </w:tcBorders>
          </w:tcPr>
          <w:p w14:paraId="20F77E95"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r>
    </w:tbl>
    <w:p w14:paraId="464B0477" w14:textId="77777777" w:rsidR="003F60AF" w:rsidRPr="00E12313" w:rsidRDefault="003F60AF" w:rsidP="003F60AF">
      <w:pPr>
        <w:spacing w:after="240"/>
        <w:jc w:val="left"/>
        <w:rPr>
          <w:rFonts w:asciiTheme="minorHAnsi" w:hAnsiTheme="minorHAnsi" w:cstheme="minorHAnsi"/>
          <w:b/>
          <w:bCs/>
          <w:lang w:val="en-US"/>
        </w:rPr>
      </w:pP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003F60AF" w:rsidRPr="00E12313" w14:paraId="0BDD93D1" w14:textId="77777777" w:rsidTr="00784B15">
        <w:trPr>
          <w:trHeight w:val="338"/>
        </w:trPr>
        <w:tc>
          <w:tcPr>
            <w:tcW w:w="2240" w:type="dxa"/>
          </w:tcPr>
          <w:p w14:paraId="46F71223"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(4)</w:t>
            </w:r>
          </w:p>
        </w:tc>
        <w:tc>
          <w:tcPr>
            <w:tcW w:w="270" w:type="dxa"/>
            <w:tcBorders>
              <w:left w:val="nil"/>
              <w:right w:val="single" w:sz="4" w:space="0" w:color="auto"/>
            </w:tcBorders>
          </w:tcPr>
          <w:p w14:paraId="0F7F9871" w14:textId="77777777" w:rsidR="003F60AF" w:rsidRPr="00E12313" w:rsidRDefault="003F60AF" w:rsidP="003F60AF">
            <w:pPr>
              <w:widowControl/>
              <w:spacing w:after="240"/>
              <w:jc w:val="left"/>
              <w:rPr>
                <w:rFonts w:asciiTheme="minorHAnsi" w:hAnsiTheme="minorHAnsi" w:cstheme="minorHAnsi"/>
                <w:bCs/>
                <w:lang w:val="en-US"/>
              </w:rPr>
            </w:pPr>
          </w:p>
        </w:tc>
        <w:tc>
          <w:tcPr>
            <w:tcW w:w="2070" w:type="dxa"/>
            <w:tcBorders>
              <w:top w:val="single" w:sz="4" w:space="0" w:color="auto"/>
              <w:left w:val="single" w:sz="4" w:space="0" w:color="auto"/>
              <w:bottom w:val="single" w:sz="4" w:space="0" w:color="auto"/>
              <w:right w:val="single" w:sz="4" w:space="0" w:color="auto"/>
            </w:tcBorders>
          </w:tcPr>
          <w:p w14:paraId="2D07E4B8"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270" w:type="dxa"/>
            <w:tcBorders>
              <w:left w:val="single" w:sz="4" w:space="0" w:color="auto"/>
              <w:right w:val="single" w:sz="4" w:space="0" w:color="auto"/>
            </w:tcBorders>
          </w:tcPr>
          <w:p w14:paraId="22DE2D21" w14:textId="77777777" w:rsidR="003F60AF" w:rsidRPr="00E12313" w:rsidRDefault="003F60AF" w:rsidP="003F60AF">
            <w:pPr>
              <w:widowControl/>
              <w:spacing w:after="240"/>
              <w:jc w:val="left"/>
              <w:rPr>
                <w:rFonts w:asciiTheme="minorHAnsi" w:hAnsiTheme="minorHAnsi" w:cstheme="minorHAnsi"/>
                <w:bCs/>
                <w:lang w:val="en-US"/>
              </w:rPr>
            </w:pPr>
          </w:p>
        </w:tc>
        <w:tc>
          <w:tcPr>
            <w:tcW w:w="2350" w:type="dxa"/>
            <w:tcBorders>
              <w:top w:val="single" w:sz="4" w:space="0" w:color="auto"/>
              <w:left w:val="single" w:sz="4" w:space="0" w:color="auto"/>
              <w:bottom w:val="single" w:sz="4" w:space="0" w:color="auto"/>
              <w:right w:val="single" w:sz="4" w:space="0" w:color="auto"/>
            </w:tcBorders>
          </w:tcPr>
          <w:p w14:paraId="40760D00"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r>
    </w:tbl>
    <w:p w14:paraId="4E7C7218" w14:textId="77777777" w:rsidR="003F60AF" w:rsidRPr="00E12313" w:rsidRDefault="003F60AF" w:rsidP="003F60AF">
      <w:pPr>
        <w:spacing w:after="240"/>
        <w:jc w:val="left"/>
        <w:rPr>
          <w:rFonts w:asciiTheme="minorHAnsi" w:hAnsiTheme="minorHAnsi" w:cstheme="minorHAnsi"/>
          <w:b/>
          <w:bCs/>
          <w:lang w:val="en-US"/>
        </w:rPr>
      </w:pP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80"/>
        <w:gridCol w:w="270"/>
        <w:gridCol w:w="2350"/>
      </w:tblGrid>
      <w:tr w:rsidR="003F60AF" w:rsidRPr="00E12313" w14:paraId="23A62FD5" w14:textId="77777777" w:rsidTr="00784B15">
        <w:trPr>
          <w:trHeight w:val="338"/>
        </w:trPr>
        <w:tc>
          <w:tcPr>
            <w:tcW w:w="4580" w:type="dxa"/>
          </w:tcPr>
          <w:p w14:paraId="1731F344"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The delay damages for the remainder of the </w:t>
            </w:r>
            <w:r w:rsidRPr="00E12313">
              <w:rPr>
                <w:rFonts w:asciiTheme="minorHAnsi" w:hAnsiTheme="minorHAnsi" w:cstheme="minorHAnsi"/>
                <w:bCs/>
                <w:i/>
                <w:lang w:val="en-US"/>
              </w:rPr>
              <w:t xml:space="preserve">works </w:t>
            </w:r>
            <w:r w:rsidRPr="00E12313">
              <w:rPr>
                <w:rFonts w:asciiTheme="minorHAnsi" w:hAnsiTheme="minorHAnsi" w:cstheme="minorHAnsi"/>
                <w:bCs/>
                <w:lang w:val="en-US"/>
              </w:rPr>
              <w:t>are</w:t>
            </w:r>
          </w:p>
        </w:tc>
        <w:tc>
          <w:tcPr>
            <w:tcW w:w="270" w:type="dxa"/>
            <w:tcBorders>
              <w:left w:val="nil"/>
              <w:right w:val="single" w:sz="4" w:space="0" w:color="auto"/>
            </w:tcBorders>
          </w:tcPr>
          <w:p w14:paraId="724E246F" w14:textId="77777777" w:rsidR="003F60AF" w:rsidRPr="00E12313" w:rsidRDefault="003F60AF" w:rsidP="003F60AF">
            <w:pPr>
              <w:widowControl/>
              <w:spacing w:after="240"/>
              <w:jc w:val="left"/>
              <w:rPr>
                <w:rFonts w:asciiTheme="minorHAnsi" w:hAnsiTheme="minorHAnsi" w:cstheme="minorHAnsi"/>
                <w:bCs/>
                <w:lang w:val="en-US"/>
              </w:rPr>
            </w:pPr>
          </w:p>
        </w:tc>
        <w:tc>
          <w:tcPr>
            <w:tcW w:w="2350" w:type="dxa"/>
            <w:tcBorders>
              <w:top w:val="single" w:sz="4" w:space="0" w:color="auto"/>
              <w:left w:val="single" w:sz="4" w:space="0" w:color="auto"/>
              <w:bottom w:val="single" w:sz="4" w:space="0" w:color="auto"/>
              <w:right w:val="single" w:sz="4" w:space="0" w:color="auto"/>
            </w:tcBorders>
          </w:tcPr>
          <w:p w14:paraId="3AD8A106" w14:textId="77777777" w:rsidR="003F60AF" w:rsidRPr="00E12313" w:rsidRDefault="003F60AF" w:rsidP="003F60AF">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r>
    </w:tbl>
    <w:p w14:paraId="12D13D94" w14:textId="00340E97" w:rsidR="00FC7879" w:rsidRPr="00E12313" w:rsidRDefault="00FC7879" w:rsidP="007C0963">
      <w:pPr>
        <w:spacing w:after="240"/>
        <w:jc w:val="left"/>
        <w:rPr>
          <w:rFonts w:asciiTheme="minorHAnsi" w:hAnsiTheme="minorHAnsi" w:cstheme="minorHAnsi"/>
          <w:b/>
          <w:bCs/>
        </w:rPr>
      </w:pPr>
    </w:p>
    <w:p w14:paraId="1BFE66CE" w14:textId="77777777" w:rsidR="003F60AF" w:rsidRPr="00E12313" w:rsidRDefault="003F60AF" w:rsidP="003F60AF">
      <w:pPr>
        <w:spacing w:after="240"/>
        <w:jc w:val="left"/>
        <w:rPr>
          <w:rFonts w:asciiTheme="minorHAnsi" w:hAnsiTheme="minorHAnsi" w:cstheme="minorHAnsi"/>
          <w:b/>
          <w:bCs/>
          <w:lang w:val="en-US"/>
        </w:rPr>
      </w:pPr>
      <w:r w:rsidRPr="00E12313">
        <w:rPr>
          <w:rFonts w:asciiTheme="minorHAnsi" w:hAnsiTheme="minorHAnsi" w:cstheme="minorHAnsi"/>
          <w:b/>
          <w:bCs/>
          <w:lang w:val="en-US"/>
        </w:rPr>
        <w:t>X12: Multiparty collaboration (not used with Option X20)</w:t>
      </w:r>
    </w:p>
    <w:p w14:paraId="534A9890" w14:textId="77777777" w:rsidR="003F60AF" w:rsidRPr="00E12313" w:rsidRDefault="003F60AF" w:rsidP="003F60AF">
      <w:pPr>
        <w:spacing w:after="240"/>
        <w:jc w:val="left"/>
        <w:rPr>
          <w:rFonts w:asciiTheme="minorHAnsi" w:hAnsiTheme="minorHAnsi" w:cstheme="minorHAnsi"/>
          <w:bCs/>
          <w:lang w:val="en-US"/>
        </w:rPr>
      </w:pPr>
      <w:r w:rsidRPr="00E12313">
        <w:rPr>
          <w:rFonts w:asciiTheme="minorHAnsi" w:hAnsiTheme="minorHAnsi" w:cstheme="minorHAnsi"/>
          <w:bCs/>
          <w:lang w:val="en-US"/>
        </w:rPr>
        <w:t>If Option X12 is used</w:t>
      </w:r>
      <w:r w:rsidRPr="00E12313">
        <w:rPr>
          <w:rFonts w:asciiTheme="minorHAnsi" w:hAnsiTheme="minorHAnsi" w:cstheme="minorHAnsi"/>
          <w:bCs/>
          <w:lang w:val="en-US"/>
        </w:rPr>
        <w:tab/>
      </w:r>
    </w:p>
    <w:p w14:paraId="5B67E369" w14:textId="59B6C258" w:rsidR="003F60AF" w:rsidRPr="00E12313" w:rsidRDefault="003F60AF" w:rsidP="003F60AF">
      <w:pPr>
        <w:spacing w:after="240"/>
        <w:jc w:val="left"/>
        <w:rPr>
          <w:rFonts w:asciiTheme="minorHAnsi" w:hAnsiTheme="minorHAnsi" w:cstheme="minorHAnsi"/>
          <w:bCs/>
          <w:i/>
          <w:lang w:val="en-US"/>
        </w:rPr>
      </w:pPr>
      <w:r w:rsidRPr="00E12313">
        <w:rPr>
          <w:rFonts w:asciiTheme="minorHAnsi" w:hAnsiTheme="minorHAnsi" w:cstheme="minorHAnsi"/>
          <w:bCs/>
          <w:lang w:val="en-US"/>
        </w:rPr>
        <w:t xml:space="preserve">The </w:t>
      </w:r>
      <w:r w:rsidRPr="00E12313">
        <w:rPr>
          <w:rFonts w:asciiTheme="minorHAnsi" w:hAnsiTheme="minorHAnsi" w:cstheme="minorHAnsi"/>
          <w:bCs/>
          <w:i/>
          <w:lang w:val="en-US"/>
        </w:rPr>
        <w:t>Promoter is</w:t>
      </w:r>
    </w:p>
    <w:tbl>
      <w:tblPr>
        <w:tblStyle w:val="TableGrid"/>
        <w:tblW w:w="7190" w:type="dxa"/>
        <w:tblInd w:w="273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190"/>
      </w:tblGrid>
      <w:tr w:rsidR="003F60AF" w:rsidRPr="00E12313" w14:paraId="06AB34A1" w14:textId="77777777" w:rsidTr="003F60AF">
        <w:trPr>
          <w:trHeight w:val="851"/>
        </w:trPr>
        <w:tc>
          <w:tcPr>
            <w:tcW w:w="7190" w:type="dxa"/>
          </w:tcPr>
          <w:p w14:paraId="06DDD118" w14:textId="77777777" w:rsidR="003F60AF" w:rsidRPr="00E12313" w:rsidRDefault="003F60AF" w:rsidP="003F60AF">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lastRenderedPageBreak/>
              <w:t xml:space="preserve"> </w:t>
            </w:r>
          </w:p>
        </w:tc>
      </w:tr>
    </w:tbl>
    <w:p w14:paraId="710EACB9" w14:textId="77777777" w:rsidR="003F60AF" w:rsidRPr="00E12313" w:rsidRDefault="003F60AF" w:rsidP="003F60AF">
      <w:pPr>
        <w:spacing w:after="240"/>
        <w:jc w:val="left"/>
        <w:rPr>
          <w:rFonts w:asciiTheme="minorHAnsi" w:hAnsiTheme="minorHAnsi" w:cstheme="minorHAnsi"/>
          <w:b/>
          <w:bCs/>
          <w:lang w:val="en-US"/>
        </w:rPr>
      </w:pPr>
    </w:p>
    <w:p w14:paraId="6F3B4D35" w14:textId="77777777" w:rsidR="003F60AF" w:rsidRPr="00E12313" w:rsidRDefault="003F60AF" w:rsidP="003F60AF">
      <w:pPr>
        <w:spacing w:after="240"/>
        <w:jc w:val="left"/>
        <w:rPr>
          <w:rFonts w:asciiTheme="minorHAnsi" w:hAnsiTheme="minorHAnsi" w:cstheme="minorHAnsi"/>
          <w:bCs/>
          <w:lang w:val="en-US"/>
        </w:rPr>
      </w:pPr>
      <w:r w:rsidRPr="00E12313">
        <w:rPr>
          <w:rFonts w:asciiTheme="minorHAnsi" w:hAnsiTheme="minorHAnsi" w:cstheme="minorHAnsi"/>
          <w:bCs/>
          <w:lang w:val="en-US"/>
        </w:rPr>
        <w:t>The Schedule of Partners is in</w:t>
      </w:r>
    </w:p>
    <w:tbl>
      <w:tblPr>
        <w:tblStyle w:val="TableGrid"/>
        <w:tblW w:w="7190" w:type="dxa"/>
        <w:tblInd w:w="273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190"/>
      </w:tblGrid>
      <w:tr w:rsidR="003F60AF" w:rsidRPr="00E12313" w14:paraId="2C123473" w14:textId="77777777" w:rsidTr="003F60AF">
        <w:trPr>
          <w:trHeight w:val="862"/>
        </w:trPr>
        <w:tc>
          <w:tcPr>
            <w:tcW w:w="7190" w:type="dxa"/>
          </w:tcPr>
          <w:p w14:paraId="197EAF27" w14:textId="77777777" w:rsidR="003F60AF" w:rsidRPr="00E12313" w:rsidRDefault="003F60AF" w:rsidP="003F60AF">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14:paraId="5172EBFB" w14:textId="77777777" w:rsidR="003F60AF" w:rsidRPr="00E12313" w:rsidRDefault="003F60AF" w:rsidP="003F60AF">
      <w:pPr>
        <w:spacing w:after="240"/>
        <w:jc w:val="left"/>
        <w:rPr>
          <w:rFonts w:asciiTheme="minorHAnsi" w:hAnsiTheme="minorHAnsi" w:cstheme="minorHAnsi"/>
          <w:b/>
          <w:bCs/>
          <w:lang w:val="en-US"/>
        </w:rPr>
      </w:pPr>
    </w:p>
    <w:p w14:paraId="40D3CB9C" w14:textId="77777777" w:rsidR="003F60AF" w:rsidRPr="00E12313" w:rsidRDefault="003F60AF" w:rsidP="003F60AF">
      <w:p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The </w:t>
      </w:r>
      <w:r w:rsidRPr="00E12313">
        <w:rPr>
          <w:rFonts w:asciiTheme="minorHAnsi" w:hAnsiTheme="minorHAnsi" w:cstheme="minorHAnsi"/>
          <w:bCs/>
          <w:i/>
          <w:lang w:val="en-US"/>
        </w:rPr>
        <w:t xml:space="preserve">Promoter’s objective </w:t>
      </w:r>
      <w:r w:rsidRPr="00E12313">
        <w:rPr>
          <w:rFonts w:asciiTheme="minorHAnsi" w:hAnsiTheme="minorHAnsi" w:cstheme="minorHAnsi"/>
          <w:bCs/>
          <w:lang w:val="en-US"/>
        </w:rPr>
        <w:t>is</w:t>
      </w:r>
    </w:p>
    <w:tbl>
      <w:tblPr>
        <w:tblStyle w:val="TableGrid"/>
        <w:tblW w:w="7190" w:type="dxa"/>
        <w:tblInd w:w="273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190"/>
      </w:tblGrid>
      <w:tr w:rsidR="003F60AF" w:rsidRPr="00E12313" w14:paraId="7E078D88" w14:textId="77777777" w:rsidTr="003F60AF">
        <w:trPr>
          <w:trHeight w:val="938"/>
        </w:trPr>
        <w:tc>
          <w:tcPr>
            <w:tcW w:w="7190" w:type="dxa"/>
          </w:tcPr>
          <w:p w14:paraId="0D6886C9" w14:textId="77777777" w:rsidR="003F60AF" w:rsidRPr="00E12313" w:rsidRDefault="003F60AF" w:rsidP="003F60AF">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14:paraId="02CD834F" w14:textId="77777777" w:rsidR="003F60AF" w:rsidRPr="00E12313" w:rsidRDefault="003F60AF" w:rsidP="003F60AF">
      <w:pPr>
        <w:spacing w:after="240"/>
        <w:jc w:val="left"/>
        <w:rPr>
          <w:rFonts w:asciiTheme="minorHAnsi" w:hAnsiTheme="minorHAnsi" w:cstheme="minorHAnsi"/>
          <w:b/>
          <w:bCs/>
          <w:lang w:val="en-US"/>
        </w:rPr>
      </w:pPr>
    </w:p>
    <w:p w14:paraId="21332C91" w14:textId="77777777" w:rsidR="003F60AF" w:rsidRPr="00E12313" w:rsidRDefault="003F60AF" w:rsidP="003F60AF">
      <w:pPr>
        <w:spacing w:after="240"/>
        <w:jc w:val="left"/>
        <w:rPr>
          <w:rFonts w:asciiTheme="minorHAnsi" w:hAnsiTheme="minorHAnsi" w:cstheme="minorHAnsi"/>
          <w:bCs/>
          <w:lang w:val="en-US"/>
        </w:rPr>
      </w:pPr>
      <w:r w:rsidRPr="00E12313">
        <w:rPr>
          <w:rFonts w:asciiTheme="minorHAnsi" w:hAnsiTheme="minorHAnsi" w:cstheme="minorHAnsi"/>
          <w:bCs/>
          <w:lang w:val="en-US"/>
        </w:rPr>
        <w:t>The Partnering Information is in</w:t>
      </w:r>
    </w:p>
    <w:tbl>
      <w:tblPr>
        <w:tblStyle w:val="TableGrid"/>
        <w:tblW w:w="7190" w:type="dxa"/>
        <w:tblInd w:w="273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190"/>
      </w:tblGrid>
      <w:tr w:rsidR="00EE60C8" w:rsidRPr="00E12313" w14:paraId="5AF12098" w14:textId="77777777" w:rsidTr="003F60AF">
        <w:trPr>
          <w:trHeight w:val="916"/>
        </w:trPr>
        <w:tc>
          <w:tcPr>
            <w:tcW w:w="7190" w:type="dxa"/>
          </w:tcPr>
          <w:p w14:paraId="41D9C897" w14:textId="77777777" w:rsidR="003F60AF" w:rsidRPr="00E12313" w:rsidRDefault="003F60AF" w:rsidP="003F60AF">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14:paraId="3EBF45F9" w14:textId="77777777" w:rsidR="003F60AF" w:rsidRPr="00E12313" w:rsidRDefault="003F60AF" w:rsidP="003F60AF">
      <w:pPr>
        <w:spacing w:after="240"/>
        <w:jc w:val="left"/>
        <w:rPr>
          <w:rFonts w:asciiTheme="minorHAnsi" w:hAnsiTheme="minorHAnsi" w:cstheme="minorHAnsi"/>
          <w:b/>
          <w:bCs/>
          <w:lang w:val="en-US"/>
        </w:rPr>
      </w:pPr>
      <w:r w:rsidRPr="00E12313">
        <w:rPr>
          <w:rFonts w:asciiTheme="minorHAnsi" w:hAnsiTheme="minorHAnsi" w:cstheme="minorHAnsi"/>
          <w:b/>
          <w:bCs/>
          <w:lang w:val="en-US"/>
        </w:rPr>
        <w:t>X13: Performance bond</w:t>
      </w:r>
    </w:p>
    <w:p w14:paraId="4AEC4590" w14:textId="6E1E238A" w:rsidR="003F60AF" w:rsidRPr="00E12313" w:rsidRDefault="003F60AF" w:rsidP="003F60AF">
      <w:pPr>
        <w:spacing w:after="240"/>
        <w:jc w:val="left"/>
        <w:rPr>
          <w:rFonts w:asciiTheme="minorHAnsi" w:hAnsiTheme="minorHAnsi" w:cstheme="minorHAnsi"/>
          <w:bCs/>
          <w:lang w:val="en-US"/>
        </w:rPr>
      </w:pPr>
      <w:r w:rsidRPr="00E12313">
        <w:rPr>
          <w:rFonts w:asciiTheme="minorHAnsi" w:hAnsiTheme="minorHAnsi" w:cstheme="minorHAnsi"/>
          <w:bCs/>
          <w:lang w:val="en-US"/>
        </w:rPr>
        <w:t>If Option X13 is used</w:t>
      </w:r>
    </w:p>
    <w:p w14:paraId="0DFC788D" w14:textId="62935E0B" w:rsidR="003F60AF" w:rsidRPr="00E12313" w:rsidRDefault="003F60AF" w:rsidP="00C469D0">
      <w:pPr>
        <w:pStyle w:val="ListParagraph"/>
        <w:numPr>
          <w:ilvl w:val="0"/>
          <w:numId w:val="21"/>
        </w:numPr>
        <w:spacing w:after="240"/>
        <w:jc w:val="left"/>
        <w:rPr>
          <w:rFonts w:asciiTheme="minorHAnsi" w:hAnsiTheme="minorHAnsi" w:cstheme="minorHAnsi"/>
          <w:b/>
          <w:bCs/>
          <w:lang w:val="en-US"/>
        </w:rPr>
      </w:pPr>
      <w:r w:rsidRPr="00E12313">
        <w:rPr>
          <w:rFonts w:asciiTheme="minorHAnsi" w:hAnsiTheme="minorHAnsi" w:cstheme="minorHAnsi"/>
          <w:bCs/>
          <w:lang w:val="en-US"/>
        </w:rPr>
        <w:t>The amount of the performance bond is</w:t>
      </w:r>
      <w:r w:rsidR="00E528E5" w:rsidRPr="00E12313">
        <w:rPr>
          <w:rFonts w:asciiTheme="minorHAnsi" w:hAnsiTheme="minorHAnsi" w:cstheme="minorHAnsi"/>
          <w:bCs/>
        </w:rPr>
        <w:t xml:space="preserve"> a sum equal to </w:t>
      </w:r>
      <w:r w:rsidR="00E528E5" w:rsidRPr="00E12313">
        <w:rPr>
          <w:rFonts w:asciiTheme="minorHAnsi" w:hAnsiTheme="minorHAnsi" w:cstheme="minorHAnsi"/>
          <w:b/>
          <w:bCs/>
        </w:rPr>
        <w:t>10%</w:t>
      </w:r>
      <w:r w:rsidR="00E528E5" w:rsidRPr="00E12313">
        <w:rPr>
          <w:rFonts w:asciiTheme="minorHAnsi" w:hAnsiTheme="minorHAnsi" w:cstheme="minorHAnsi"/>
          <w:bCs/>
        </w:rPr>
        <w:t xml:space="preserve"> of the Defined Cost.</w:t>
      </w:r>
    </w:p>
    <w:p w14:paraId="6301091B" w14:textId="77777777" w:rsidR="003F60AF" w:rsidRPr="00E12313" w:rsidRDefault="003F60AF" w:rsidP="003F60AF">
      <w:pPr>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X14: Advanced payment to the </w:t>
      </w:r>
      <w:r w:rsidRPr="00E12313">
        <w:rPr>
          <w:rFonts w:asciiTheme="minorHAnsi" w:hAnsiTheme="minorHAnsi" w:cstheme="minorHAnsi"/>
          <w:b/>
          <w:bCs/>
          <w:i/>
          <w:lang w:val="en-US"/>
        </w:rPr>
        <w:t>Contractor</w:t>
      </w:r>
    </w:p>
    <w:p w14:paraId="39C72986" w14:textId="7242E037" w:rsidR="003F60AF" w:rsidRPr="00E12313" w:rsidRDefault="003F60AF" w:rsidP="003F60AF">
      <w:pPr>
        <w:spacing w:after="240"/>
        <w:jc w:val="left"/>
        <w:rPr>
          <w:rFonts w:asciiTheme="minorHAnsi" w:hAnsiTheme="minorHAnsi" w:cstheme="minorHAnsi"/>
          <w:bCs/>
          <w:lang w:val="en-US"/>
        </w:rPr>
      </w:pPr>
      <w:r w:rsidRPr="00E12313">
        <w:rPr>
          <w:rFonts w:asciiTheme="minorHAnsi" w:hAnsiTheme="minorHAnsi" w:cstheme="minorHAnsi"/>
          <w:bCs/>
          <w:lang w:val="en-US"/>
        </w:rPr>
        <w:t>If Option X14 is used</w:t>
      </w:r>
    </w:p>
    <w:p w14:paraId="0AA0854F" w14:textId="1747E4B1" w:rsidR="003F60AF" w:rsidRPr="00E12313" w:rsidRDefault="00C921A7" w:rsidP="00C469D0">
      <w:pPr>
        <w:pStyle w:val="ListParagraph"/>
        <w:numPr>
          <w:ilvl w:val="0"/>
          <w:numId w:val="21"/>
        </w:numPr>
        <w:spacing w:after="240"/>
        <w:jc w:val="left"/>
        <w:rPr>
          <w:rFonts w:asciiTheme="minorHAnsi" w:hAnsiTheme="minorHAnsi" w:cstheme="minorHAnsi"/>
          <w:bCs/>
          <w:lang w:val="en-US"/>
        </w:rPr>
      </w:pPr>
      <w:r w:rsidRPr="00E12313">
        <w:rPr>
          <w:rFonts w:asciiTheme="minorHAnsi" w:hAnsiTheme="minorHAnsi" w:cstheme="minorHAnsi"/>
          <w:bCs/>
          <w:lang w:val="en-US"/>
        </w:rPr>
        <w:t>The amount of the advanced payment is</w:t>
      </w:r>
    </w:p>
    <w:p w14:paraId="7FF16BA9" w14:textId="77777777" w:rsidR="00C921A7" w:rsidRPr="00E12313" w:rsidRDefault="00C921A7" w:rsidP="00C469D0">
      <w:pPr>
        <w:pStyle w:val="ListParagraph"/>
        <w:numPr>
          <w:ilvl w:val="0"/>
          <w:numId w:val="21"/>
        </w:num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The period after the Contract Date from which the </w:t>
      </w:r>
      <w:r w:rsidRPr="00E12313">
        <w:rPr>
          <w:rFonts w:asciiTheme="minorHAnsi" w:hAnsiTheme="minorHAnsi" w:cstheme="minorHAnsi"/>
          <w:bCs/>
          <w:i/>
          <w:iCs/>
          <w:lang w:val="en-US"/>
        </w:rPr>
        <w:t>Contractor</w:t>
      </w:r>
      <w:r w:rsidRPr="00E12313">
        <w:rPr>
          <w:rFonts w:asciiTheme="minorHAnsi" w:hAnsiTheme="minorHAnsi" w:cstheme="minorHAnsi"/>
          <w:bCs/>
          <w:lang w:val="en-US"/>
        </w:rPr>
        <w:t xml:space="preserve"> repays the instalments in </w:t>
      </w:r>
    </w:p>
    <w:p w14:paraId="2F7BFEF3" w14:textId="6F49194F" w:rsidR="003F60AF" w:rsidRPr="00E12313" w:rsidRDefault="00C921A7" w:rsidP="00C921A7">
      <w:pPr>
        <w:pStyle w:val="ListParagraph"/>
        <w:spacing w:after="240"/>
        <w:jc w:val="left"/>
        <w:rPr>
          <w:rFonts w:asciiTheme="minorHAnsi" w:hAnsiTheme="minorHAnsi" w:cstheme="minorHAnsi"/>
          <w:bCs/>
          <w:lang w:val="en-US"/>
        </w:rPr>
      </w:pPr>
      <w:r w:rsidRPr="00E12313">
        <w:rPr>
          <w:rFonts w:asciiTheme="minorHAnsi" w:hAnsiTheme="minorHAnsi" w:cstheme="minorHAnsi"/>
          <w:bCs/>
          <w:lang w:val="en-US"/>
        </w:rPr>
        <w:t>assessments is</w:t>
      </w:r>
      <w:r w:rsidRPr="00E12313">
        <w:rPr>
          <w:rFonts w:asciiTheme="minorHAnsi" w:hAnsiTheme="minorHAnsi" w:cstheme="minorHAnsi"/>
          <w:bCs/>
          <w:lang w:val="en-US"/>
        </w:rPr>
        <w:tab/>
        <w:t>……………..………………..</w:t>
      </w:r>
    </w:p>
    <w:p w14:paraId="02E66D17" w14:textId="0DF46554" w:rsidR="003F60AF" w:rsidRPr="00E12313" w:rsidRDefault="00C921A7" w:rsidP="00C469D0">
      <w:pPr>
        <w:pStyle w:val="ListParagraph"/>
        <w:numPr>
          <w:ilvl w:val="0"/>
          <w:numId w:val="21"/>
        </w:numPr>
        <w:spacing w:after="240"/>
        <w:jc w:val="left"/>
        <w:rPr>
          <w:rFonts w:asciiTheme="minorHAnsi" w:hAnsiTheme="minorHAnsi" w:cstheme="minorHAnsi"/>
          <w:bCs/>
          <w:lang w:val="en-US"/>
        </w:rPr>
      </w:pPr>
      <w:r w:rsidRPr="00E12313">
        <w:rPr>
          <w:rFonts w:asciiTheme="minorHAnsi" w:hAnsiTheme="minorHAnsi" w:cstheme="minorHAnsi"/>
          <w:bCs/>
          <w:lang w:val="en-US"/>
        </w:rPr>
        <w:t>The instalments are …………………………………</w:t>
      </w:r>
    </w:p>
    <w:p w14:paraId="451F2AF8" w14:textId="1D9889EE" w:rsidR="003F60AF" w:rsidRPr="00E12313" w:rsidRDefault="00C921A7" w:rsidP="00C921A7">
      <w:pPr>
        <w:spacing w:after="240"/>
        <w:ind w:firstLine="720"/>
        <w:jc w:val="left"/>
        <w:rPr>
          <w:rFonts w:asciiTheme="minorHAnsi" w:hAnsiTheme="minorHAnsi" w:cstheme="minorHAnsi"/>
          <w:bCs/>
          <w:lang w:val="en-US"/>
        </w:rPr>
      </w:pPr>
      <w:r w:rsidRPr="00E12313">
        <w:rPr>
          <w:rFonts w:asciiTheme="minorHAnsi" w:hAnsiTheme="minorHAnsi" w:cstheme="minorHAnsi"/>
          <w:bCs/>
          <w:lang w:val="en-US"/>
        </w:rPr>
        <w:t>(either an amount or a percentage of the payment otherwise due)</w:t>
      </w:r>
    </w:p>
    <w:p w14:paraId="5B137449" w14:textId="77777777" w:rsidR="00C921A7" w:rsidRPr="00E12313" w:rsidRDefault="00C921A7" w:rsidP="00C921A7">
      <w:pPr>
        <w:spacing w:after="240"/>
        <w:jc w:val="left"/>
        <w:rPr>
          <w:rFonts w:asciiTheme="minorHAnsi" w:hAnsiTheme="minorHAnsi" w:cstheme="minorHAnsi"/>
          <w:bCs/>
          <w:lang w:val="en-US"/>
        </w:rPr>
      </w:pPr>
      <w:r w:rsidRPr="00E12313">
        <w:rPr>
          <w:rFonts w:asciiTheme="minorHAnsi" w:hAnsiTheme="minorHAnsi" w:cstheme="minorHAnsi"/>
          <w:bCs/>
          <w:lang w:val="en-US"/>
        </w:rPr>
        <w:t>Advanced payment bond</w:t>
      </w:r>
    </w:p>
    <w:p w14:paraId="69587C01" w14:textId="5F6E8C64" w:rsidR="003F60AF" w:rsidRPr="00E12313" w:rsidRDefault="00C921A7" w:rsidP="00C469D0">
      <w:pPr>
        <w:pStyle w:val="ListParagraph"/>
        <w:numPr>
          <w:ilvl w:val="0"/>
          <w:numId w:val="21"/>
        </w:numPr>
        <w:spacing w:after="240"/>
        <w:jc w:val="left"/>
        <w:rPr>
          <w:rFonts w:asciiTheme="minorHAnsi" w:hAnsiTheme="minorHAnsi" w:cstheme="minorHAnsi"/>
          <w:bCs/>
          <w:lang w:val="en-US"/>
        </w:rPr>
      </w:pPr>
      <w:r w:rsidRPr="00E12313">
        <w:rPr>
          <w:rFonts w:asciiTheme="minorHAnsi" w:hAnsiTheme="minorHAnsi" w:cstheme="minorHAnsi"/>
          <w:bCs/>
          <w:lang w:val="en-US"/>
        </w:rPr>
        <w:t>An advanced payment bond is/is not required (Delete as applicable)</w:t>
      </w:r>
    </w:p>
    <w:p w14:paraId="07C91B6A" w14:textId="77777777" w:rsidR="00C921A7" w:rsidRPr="00E12313" w:rsidRDefault="00C921A7" w:rsidP="00C921A7">
      <w:pPr>
        <w:spacing w:after="240"/>
        <w:jc w:val="left"/>
        <w:rPr>
          <w:rFonts w:asciiTheme="minorHAnsi" w:hAnsiTheme="minorHAnsi" w:cstheme="minorHAnsi"/>
          <w:b/>
          <w:bCs/>
          <w:lang w:val="en-US"/>
        </w:rPr>
      </w:pPr>
    </w:p>
    <w:p w14:paraId="51369664" w14:textId="1D169E71" w:rsidR="00C921A7" w:rsidRPr="00E12313" w:rsidRDefault="00C921A7" w:rsidP="00C921A7">
      <w:pPr>
        <w:spacing w:after="240"/>
        <w:jc w:val="left"/>
        <w:rPr>
          <w:rFonts w:asciiTheme="minorHAnsi" w:hAnsiTheme="minorHAnsi" w:cstheme="minorHAnsi"/>
          <w:b/>
          <w:bCs/>
          <w:lang w:val="en-US"/>
        </w:rPr>
      </w:pPr>
      <w:r w:rsidRPr="00E12313">
        <w:rPr>
          <w:rFonts w:asciiTheme="minorHAnsi" w:hAnsiTheme="minorHAnsi" w:cstheme="minorHAnsi"/>
          <w:b/>
          <w:bCs/>
          <w:lang w:val="en-US"/>
        </w:rPr>
        <w:t>X15: The Contractor’s design</w:t>
      </w:r>
    </w:p>
    <w:p w14:paraId="151ACB92" w14:textId="77777777" w:rsidR="00C921A7" w:rsidRPr="00E12313" w:rsidRDefault="00C921A7" w:rsidP="00C921A7">
      <w:pPr>
        <w:spacing w:after="240"/>
        <w:jc w:val="left"/>
        <w:rPr>
          <w:rFonts w:asciiTheme="minorHAnsi" w:hAnsiTheme="minorHAnsi" w:cstheme="minorHAnsi"/>
          <w:bCs/>
          <w:lang w:val="en-US"/>
        </w:rPr>
      </w:pPr>
      <w:r w:rsidRPr="00E12313">
        <w:rPr>
          <w:rFonts w:asciiTheme="minorHAnsi" w:hAnsiTheme="minorHAnsi" w:cstheme="minorHAnsi"/>
          <w:bCs/>
          <w:lang w:val="en-US"/>
        </w:rPr>
        <w:t>If Option X15 is used</w:t>
      </w:r>
      <w:r w:rsidRPr="00E12313">
        <w:rPr>
          <w:rFonts w:asciiTheme="minorHAnsi" w:hAnsiTheme="minorHAnsi" w:cstheme="minorHAnsi"/>
          <w:bCs/>
          <w:lang w:val="en-US"/>
        </w:rPr>
        <w:tab/>
      </w:r>
    </w:p>
    <w:p w14:paraId="044CDCEE" w14:textId="15FEEA1D" w:rsidR="00C921A7" w:rsidRPr="00E12313" w:rsidRDefault="00C921A7" w:rsidP="00C469D0">
      <w:pPr>
        <w:pStyle w:val="ListParagraph"/>
        <w:numPr>
          <w:ilvl w:val="0"/>
          <w:numId w:val="21"/>
        </w:num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The period for retention following Completion of the whole of the </w:t>
      </w:r>
      <w:r w:rsidRPr="00E12313">
        <w:rPr>
          <w:rFonts w:asciiTheme="minorHAnsi" w:hAnsiTheme="minorHAnsi" w:cstheme="minorHAnsi"/>
          <w:bCs/>
          <w:i/>
          <w:iCs/>
          <w:lang w:val="en-US"/>
        </w:rPr>
        <w:t>works</w:t>
      </w:r>
      <w:r w:rsidRPr="00E12313">
        <w:rPr>
          <w:rFonts w:asciiTheme="minorHAnsi" w:hAnsiTheme="minorHAnsi" w:cstheme="minorHAnsi"/>
          <w:bCs/>
          <w:lang w:val="en-US"/>
        </w:rPr>
        <w:t xml:space="preserve"> or earlier termination is ………………..</w:t>
      </w:r>
      <w:r w:rsidRPr="00E12313">
        <w:rPr>
          <w:rFonts w:asciiTheme="minorHAnsi" w:hAnsiTheme="minorHAnsi" w:cstheme="minorHAnsi"/>
          <w:b/>
          <w:bCs/>
          <w:lang w:val="en-US"/>
        </w:rPr>
        <w:t xml:space="preserve"> </w:t>
      </w:r>
      <w:r w:rsidRPr="00E12313">
        <w:rPr>
          <w:rFonts w:asciiTheme="minorHAnsi" w:hAnsiTheme="minorHAnsi" w:cstheme="minorHAnsi"/>
          <w:b/>
          <w:bCs/>
          <w:lang w:val="en-US"/>
        </w:rPr>
        <w:cr/>
      </w:r>
    </w:p>
    <w:p w14:paraId="6BC87432" w14:textId="77777777" w:rsidR="00C921A7" w:rsidRPr="00E12313" w:rsidRDefault="00C921A7" w:rsidP="00C469D0">
      <w:pPr>
        <w:pStyle w:val="ListParagraph"/>
        <w:numPr>
          <w:ilvl w:val="0"/>
          <w:numId w:val="21"/>
        </w:num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The minimum amount of insurance cover for claims made against the </w:t>
      </w:r>
      <w:r w:rsidRPr="00E12313">
        <w:rPr>
          <w:rFonts w:asciiTheme="minorHAnsi" w:hAnsiTheme="minorHAnsi" w:cstheme="minorHAnsi"/>
          <w:bCs/>
          <w:i/>
          <w:iCs/>
          <w:lang w:val="en-US"/>
        </w:rPr>
        <w:t>Contractor</w:t>
      </w:r>
      <w:r w:rsidRPr="00E12313">
        <w:rPr>
          <w:rFonts w:asciiTheme="minorHAnsi" w:hAnsiTheme="minorHAnsi" w:cstheme="minorHAnsi"/>
          <w:bCs/>
          <w:lang w:val="en-US"/>
        </w:rPr>
        <w:t xml:space="preserve"> arising</w:t>
      </w:r>
    </w:p>
    <w:p w14:paraId="041E85AC" w14:textId="77777777" w:rsidR="00C921A7" w:rsidRPr="00E12313" w:rsidRDefault="00C921A7" w:rsidP="00C921A7">
      <w:pPr>
        <w:spacing w:after="240"/>
        <w:ind w:firstLine="720"/>
        <w:jc w:val="left"/>
        <w:rPr>
          <w:rFonts w:asciiTheme="minorHAnsi" w:hAnsiTheme="minorHAnsi" w:cstheme="minorHAnsi"/>
          <w:bCs/>
          <w:lang w:val="en-US"/>
        </w:rPr>
      </w:pPr>
      <w:r w:rsidRPr="00E12313">
        <w:rPr>
          <w:rFonts w:asciiTheme="minorHAnsi" w:hAnsiTheme="minorHAnsi" w:cstheme="minorHAnsi"/>
          <w:bCs/>
          <w:lang w:val="en-US"/>
        </w:rPr>
        <w:lastRenderedPageBreak/>
        <w:t>out of its failure to use the skill and care normally used by professionals designing</w:t>
      </w:r>
    </w:p>
    <w:p w14:paraId="21FAD35B" w14:textId="5E34EE57" w:rsidR="00C921A7" w:rsidRPr="00E12313" w:rsidRDefault="00C921A7" w:rsidP="00C921A7">
      <w:pPr>
        <w:spacing w:after="240"/>
        <w:ind w:left="720"/>
        <w:jc w:val="left"/>
        <w:rPr>
          <w:rFonts w:asciiTheme="minorHAnsi" w:hAnsiTheme="minorHAnsi" w:cstheme="minorHAnsi"/>
          <w:b/>
          <w:bCs/>
          <w:lang w:val="en-US"/>
        </w:rPr>
      </w:pPr>
      <w:r w:rsidRPr="00E12313">
        <w:rPr>
          <w:rFonts w:asciiTheme="minorHAnsi" w:hAnsiTheme="minorHAnsi" w:cstheme="minorHAnsi"/>
          <w:bCs/>
          <w:lang w:val="en-US"/>
        </w:rPr>
        <w:t xml:space="preserve">works similar to the </w:t>
      </w:r>
      <w:r w:rsidRPr="00E12313">
        <w:rPr>
          <w:rFonts w:asciiTheme="minorHAnsi" w:hAnsiTheme="minorHAnsi" w:cstheme="minorHAnsi"/>
          <w:bCs/>
          <w:i/>
          <w:iCs/>
          <w:lang w:val="en-US"/>
        </w:rPr>
        <w:t>works</w:t>
      </w:r>
      <w:r w:rsidRPr="00E12313">
        <w:rPr>
          <w:rFonts w:asciiTheme="minorHAnsi" w:hAnsiTheme="minorHAnsi" w:cstheme="minorHAnsi"/>
          <w:bCs/>
          <w:lang w:val="en-US"/>
        </w:rPr>
        <w:t xml:space="preserve"> is, in respect of each claim</w:t>
      </w:r>
      <w:r w:rsidRPr="00E12313">
        <w:rPr>
          <w:rFonts w:asciiTheme="minorHAnsi" w:hAnsiTheme="minorHAnsi" w:cstheme="minorHAnsi"/>
          <w:bCs/>
          <w:lang w:val="en-US"/>
        </w:rPr>
        <w:tab/>
        <w:t>…………………………………………</w:t>
      </w:r>
      <w:r w:rsidRPr="00E12313">
        <w:rPr>
          <w:rFonts w:asciiTheme="minorHAnsi" w:hAnsiTheme="minorHAnsi" w:cstheme="minorHAnsi"/>
          <w:b/>
          <w:bCs/>
          <w:lang w:val="en-US"/>
        </w:rPr>
        <w:tab/>
        <w:t xml:space="preserve"> </w:t>
      </w:r>
      <w:r w:rsidRPr="00E12313">
        <w:rPr>
          <w:rFonts w:asciiTheme="minorHAnsi" w:hAnsiTheme="minorHAnsi" w:cstheme="minorHAnsi"/>
          <w:b/>
          <w:bCs/>
          <w:lang w:val="en-US"/>
        </w:rPr>
        <w:cr/>
      </w:r>
    </w:p>
    <w:p w14:paraId="25EDD9C7" w14:textId="77777777" w:rsidR="00C921A7" w:rsidRPr="00E12313" w:rsidRDefault="00C921A7" w:rsidP="00C469D0">
      <w:pPr>
        <w:pStyle w:val="ListParagraph"/>
        <w:numPr>
          <w:ilvl w:val="0"/>
          <w:numId w:val="28"/>
        </w:num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The period following Completion of the whole of the </w:t>
      </w:r>
      <w:r w:rsidRPr="00E12313">
        <w:rPr>
          <w:rFonts w:asciiTheme="minorHAnsi" w:hAnsiTheme="minorHAnsi" w:cstheme="minorHAnsi"/>
          <w:bCs/>
          <w:i/>
          <w:iCs/>
          <w:lang w:val="en-US"/>
        </w:rPr>
        <w:t>works</w:t>
      </w:r>
      <w:r w:rsidRPr="00E12313">
        <w:rPr>
          <w:rFonts w:asciiTheme="minorHAnsi" w:hAnsiTheme="minorHAnsi" w:cstheme="minorHAnsi"/>
          <w:bCs/>
          <w:lang w:val="en-US"/>
        </w:rPr>
        <w:t xml:space="preserve"> or earlier termination for</w:t>
      </w:r>
    </w:p>
    <w:p w14:paraId="30C8791E" w14:textId="77777777" w:rsidR="00C921A7" w:rsidRPr="00E12313" w:rsidRDefault="00C921A7" w:rsidP="00C921A7">
      <w:pPr>
        <w:spacing w:after="240"/>
        <w:ind w:firstLine="720"/>
        <w:jc w:val="left"/>
        <w:rPr>
          <w:rFonts w:asciiTheme="minorHAnsi" w:hAnsiTheme="minorHAnsi" w:cstheme="minorHAnsi"/>
          <w:bCs/>
          <w:lang w:val="en-US"/>
        </w:rPr>
      </w:pPr>
      <w:r w:rsidRPr="00E12313">
        <w:rPr>
          <w:rFonts w:asciiTheme="minorHAnsi" w:hAnsiTheme="minorHAnsi" w:cstheme="minorHAnsi"/>
          <w:bCs/>
          <w:lang w:val="en-US"/>
        </w:rPr>
        <w:t xml:space="preserve">which the </w:t>
      </w:r>
      <w:r w:rsidRPr="00E12313">
        <w:rPr>
          <w:rFonts w:asciiTheme="minorHAnsi" w:hAnsiTheme="minorHAnsi" w:cstheme="minorHAnsi"/>
          <w:bCs/>
          <w:i/>
          <w:iCs/>
          <w:lang w:val="en-US"/>
        </w:rPr>
        <w:t>Contractor</w:t>
      </w:r>
      <w:r w:rsidRPr="00E12313">
        <w:rPr>
          <w:rFonts w:asciiTheme="minorHAnsi" w:hAnsiTheme="minorHAnsi" w:cstheme="minorHAnsi"/>
          <w:bCs/>
          <w:lang w:val="en-US"/>
        </w:rPr>
        <w:t xml:space="preserve"> maintains insurance for claims made against it arising out of its</w:t>
      </w:r>
    </w:p>
    <w:p w14:paraId="66F909B0" w14:textId="77777777" w:rsidR="00EC05AF" w:rsidRPr="00E12313" w:rsidRDefault="00C921A7" w:rsidP="00C921A7">
      <w:pPr>
        <w:spacing w:after="240"/>
        <w:ind w:firstLine="720"/>
        <w:jc w:val="left"/>
        <w:rPr>
          <w:rFonts w:asciiTheme="minorHAnsi" w:hAnsiTheme="minorHAnsi" w:cstheme="minorHAnsi"/>
          <w:b/>
          <w:bCs/>
          <w:lang w:val="en-US"/>
        </w:rPr>
      </w:pPr>
      <w:r w:rsidRPr="00E12313">
        <w:rPr>
          <w:rFonts w:asciiTheme="minorHAnsi" w:hAnsiTheme="minorHAnsi" w:cstheme="minorHAnsi"/>
          <w:bCs/>
          <w:lang w:val="en-US"/>
        </w:rPr>
        <w:t>failure to use the skill and care is</w:t>
      </w:r>
      <w:r w:rsidRPr="00E12313">
        <w:rPr>
          <w:rFonts w:asciiTheme="minorHAnsi" w:hAnsiTheme="minorHAnsi" w:cstheme="minorHAnsi"/>
          <w:bCs/>
          <w:lang w:val="en-US"/>
        </w:rPr>
        <w:tab/>
      </w:r>
      <w:r w:rsidRPr="00E12313">
        <w:rPr>
          <w:rFonts w:asciiTheme="minorHAnsi" w:hAnsiTheme="minorHAnsi" w:cstheme="minorHAnsi"/>
          <w:b/>
          <w:bCs/>
          <w:lang w:val="en-US"/>
        </w:rPr>
        <w:t xml:space="preserve"> </w:t>
      </w:r>
      <w:r w:rsidRPr="00E12313">
        <w:rPr>
          <w:rFonts w:asciiTheme="minorHAnsi" w:hAnsiTheme="minorHAnsi" w:cstheme="minorHAnsi"/>
          <w:b/>
          <w:bCs/>
          <w:lang w:val="en-US"/>
        </w:rPr>
        <w:tab/>
      </w:r>
      <w:r w:rsidRPr="00E12313">
        <w:rPr>
          <w:rFonts w:asciiTheme="minorHAnsi" w:hAnsiTheme="minorHAnsi" w:cstheme="minorHAnsi"/>
          <w:b/>
          <w:bCs/>
          <w:lang w:val="en-US"/>
        </w:rPr>
        <w:tab/>
      </w:r>
      <w:r w:rsidRPr="00E12313">
        <w:rPr>
          <w:rFonts w:asciiTheme="minorHAnsi" w:hAnsiTheme="minorHAnsi" w:cstheme="minorHAnsi"/>
          <w:b/>
          <w:bCs/>
          <w:lang w:val="en-US"/>
        </w:rPr>
        <w:tab/>
      </w:r>
      <w:r w:rsidRPr="00E12313">
        <w:rPr>
          <w:rFonts w:asciiTheme="minorHAnsi" w:hAnsiTheme="minorHAnsi" w:cstheme="minorHAnsi"/>
          <w:bCs/>
          <w:lang w:val="en-US"/>
        </w:rPr>
        <w:t>………………………………………</w:t>
      </w:r>
      <w:r w:rsidRPr="00E12313">
        <w:rPr>
          <w:rFonts w:asciiTheme="minorHAnsi" w:hAnsiTheme="minorHAnsi" w:cstheme="minorHAnsi"/>
          <w:b/>
          <w:bCs/>
          <w:lang w:val="en-US"/>
        </w:rPr>
        <w:tab/>
      </w:r>
      <w:r w:rsidRPr="00E12313">
        <w:rPr>
          <w:rFonts w:asciiTheme="minorHAnsi" w:hAnsiTheme="minorHAnsi" w:cstheme="minorHAnsi"/>
          <w:b/>
          <w:bCs/>
          <w:lang w:val="en-US"/>
        </w:rPr>
        <w:tab/>
      </w:r>
      <w:r w:rsidRPr="00E12313">
        <w:rPr>
          <w:rFonts w:asciiTheme="minorHAnsi" w:hAnsiTheme="minorHAnsi" w:cstheme="minorHAnsi"/>
          <w:b/>
          <w:bCs/>
          <w:lang w:val="en-US"/>
        </w:rPr>
        <w:tab/>
      </w:r>
    </w:p>
    <w:p w14:paraId="3235D14C" w14:textId="7AF5A0F1" w:rsidR="00C921A7" w:rsidRPr="00E12313" w:rsidRDefault="00C921A7" w:rsidP="00EC05AF">
      <w:pPr>
        <w:spacing w:after="240"/>
        <w:jc w:val="left"/>
        <w:rPr>
          <w:rFonts w:asciiTheme="minorHAnsi" w:hAnsiTheme="minorHAnsi" w:cstheme="minorHAnsi"/>
          <w:b/>
          <w:bCs/>
          <w:lang w:val="en-US"/>
        </w:rPr>
      </w:pPr>
      <w:r w:rsidRPr="00E12313">
        <w:rPr>
          <w:rFonts w:asciiTheme="minorHAnsi" w:hAnsiTheme="minorHAnsi" w:cstheme="minorHAnsi"/>
          <w:b/>
          <w:bCs/>
          <w:lang w:val="en-US"/>
        </w:rPr>
        <w:t>X17: Low performance damages</w:t>
      </w:r>
    </w:p>
    <w:p w14:paraId="2A5E3286" w14:textId="77777777" w:rsidR="00C921A7" w:rsidRPr="00E12313" w:rsidRDefault="00C921A7" w:rsidP="00C921A7">
      <w:pPr>
        <w:spacing w:after="240"/>
        <w:jc w:val="left"/>
        <w:rPr>
          <w:rFonts w:asciiTheme="minorHAnsi" w:hAnsiTheme="minorHAnsi" w:cstheme="minorHAnsi"/>
          <w:bCs/>
          <w:lang w:val="en-US"/>
        </w:rPr>
      </w:pPr>
      <w:r w:rsidRPr="00E12313">
        <w:rPr>
          <w:rFonts w:asciiTheme="minorHAnsi" w:hAnsiTheme="minorHAnsi" w:cstheme="minorHAnsi"/>
          <w:bCs/>
          <w:lang w:val="en-US"/>
        </w:rPr>
        <w:t>If Option X17 is used</w:t>
      </w:r>
      <w:r w:rsidRPr="00E12313">
        <w:rPr>
          <w:rFonts w:asciiTheme="minorHAnsi" w:hAnsiTheme="minorHAnsi" w:cstheme="minorHAnsi"/>
          <w:bCs/>
          <w:lang w:val="en-US"/>
        </w:rPr>
        <w:tab/>
      </w:r>
    </w:p>
    <w:p w14:paraId="1E60BF4D" w14:textId="7AC515E5" w:rsidR="00C921A7" w:rsidRPr="00E12313" w:rsidRDefault="00C921A7" w:rsidP="00C469D0">
      <w:pPr>
        <w:pStyle w:val="ListParagraph"/>
        <w:numPr>
          <w:ilvl w:val="0"/>
          <w:numId w:val="28"/>
        </w:numPr>
        <w:spacing w:after="240"/>
        <w:jc w:val="left"/>
        <w:rPr>
          <w:rFonts w:asciiTheme="minorHAnsi" w:hAnsiTheme="minorHAnsi" w:cstheme="minorHAnsi"/>
          <w:bCs/>
          <w:lang w:val="en-US"/>
        </w:rPr>
      </w:pPr>
      <w:r w:rsidRPr="00E12313">
        <w:rPr>
          <w:rFonts w:asciiTheme="minorHAnsi" w:hAnsiTheme="minorHAnsi" w:cstheme="minorHAnsi"/>
          <w:bCs/>
          <w:lang w:val="en-US"/>
        </w:rPr>
        <w:t>The amounts for low performance damages are</w:t>
      </w:r>
    </w:p>
    <w:p w14:paraId="582BFCD2" w14:textId="69690ABF" w:rsidR="00C921A7" w:rsidRPr="00E12313" w:rsidRDefault="00C921A7" w:rsidP="00C921A7">
      <w:pPr>
        <w:spacing w:after="240"/>
        <w:ind w:firstLine="720"/>
        <w:jc w:val="left"/>
        <w:rPr>
          <w:rFonts w:asciiTheme="minorHAnsi" w:hAnsiTheme="minorHAnsi" w:cstheme="minorHAnsi"/>
          <w:bCs/>
          <w:lang w:val="en-US"/>
        </w:rPr>
      </w:pPr>
      <w:r w:rsidRPr="00E12313">
        <w:rPr>
          <w:rFonts w:asciiTheme="minorHAnsi" w:hAnsiTheme="minorHAnsi" w:cstheme="minorHAnsi"/>
          <w:bCs/>
          <w:lang w:val="en-US"/>
        </w:rPr>
        <w:t>amount</w:t>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t>performance level</w:t>
      </w:r>
    </w:p>
    <w:p w14:paraId="6B80B08A" w14:textId="482E5238" w:rsidR="00C921A7" w:rsidRPr="00E12313" w:rsidRDefault="00C921A7" w:rsidP="00C921A7">
      <w:pPr>
        <w:spacing w:after="240"/>
        <w:ind w:firstLine="720"/>
        <w:jc w:val="left"/>
        <w:rPr>
          <w:rFonts w:asciiTheme="minorHAnsi" w:hAnsiTheme="minorHAnsi" w:cstheme="minorHAnsi"/>
          <w:bCs/>
          <w:lang w:val="en-US"/>
        </w:rPr>
      </w:pPr>
      <w:r w:rsidRPr="00E12313">
        <w:rPr>
          <w:rFonts w:asciiTheme="minorHAnsi" w:hAnsiTheme="minorHAnsi" w:cstheme="minorHAnsi"/>
          <w:bCs/>
          <w:lang w:val="en-US"/>
        </w:rPr>
        <w:tab/>
        <w:t xml:space="preserve"> </w:t>
      </w:r>
      <w:r w:rsidRPr="00E12313">
        <w:rPr>
          <w:rFonts w:asciiTheme="minorHAnsi" w:hAnsiTheme="minorHAnsi" w:cstheme="minorHAnsi"/>
          <w:bCs/>
          <w:lang w:val="en-US"/>
        </w:rPr>
        <w:cr/>
      </w:r>
      <w:r w:rsidRPr="00E12313">
        <w:rPr>
          <w:rFonts w:asciiTheme="minorHAnsi" w:hAnsiTheme="minorHAnsi" w:cstheme="minorHAnsi"/>
          <w:bCs/>
          <w:lang w:val="en-US"/>
        </w:rPr>
        <w:tab/>
        <w:t>…………………………………..</w:t>
      </w:r>
      <w:r w:rsidRPr="00E12313">
        <w:rPr>
          <w:rFonts w:asciiTheme="minorHAnsi" w:hAnsiTheme="minorHAnsi" w:cstheme="minorHAnsi"/>
          <w:bCs/>
          <w:lang w:val="en-US"/>
        </w:rPr>
        <w:tab/>
      </w:r>
      <w:r w:rsidRPr="00E12313">
        <w:rPr>
          <w:rFonts w:asciiTheme="minorHAnsi" w:hAnsiTheme="minorHAnsi" w:cstheme="minorHAnsi"/>
          <w:bCs/>
          <w:lang w:val="en-US"/>
        </w:rPr>
        <w:tab/>
        <w:t>for</w:t>
      </w:r>
      <w:r w:rsidRPr="00E12313">
        <w:rPr>
          <w:rFonts w:asciiTheme="minorHAnsi" w:hAnsiTheme="minorHAnsi" w:cstheme="minorHAnsi"/>
          <w:bCs/>
          <w:lang w:val="en-US"/>
        </w:rPr>
        <w:tab/>
      </w:r>
      <w:r w:rsidRPr="00E12313">
        <w:rPr>
          <w:rFonts w:asciiTheme="minorHAnsi" w:hAnsiTheme="minorHAnsi" w:cstheme="minorHAnsi"/>
          <w:bCs/>
          <w:lang w:val="en-US"/>
        </w:rPr>
        <w:tab/>
        <w:t>……………………………………….</w:t>
      </w:r>
      <w:r w:rsidRPr="00E12313">
        <w:rPr>
          <w:rFonts w:asciiTheme="minorHAnsi" w:hAnsiTheme="minorHAnsi" w:cstheme="minorHAnsi"/>
          <w:bCs/>
          <w:lang w:val="en-US"/>
        </w:rPr>
        <w:tab/>
      </w:r>
    </w:p>
    <w:p w14:paraId="4DCD9C0B" w14:textId="77777777" w:rsidR="00C921A7" w:rsidRPr="00E12313" w:rsidRDefault="00C921A7" w:rsidP="00C921A7">
      <w:pPr>
        <w:spacing w:after="240"/>
        <w:ind w:firstLine="720"/>
        <w:jc w:val="left"/>
        <w:rPr>
          <w:rFonts w:asciiTheme="minorHAnsi" w:hAnsiTheme="minorHAnsi" w:cstheme="minorHAnsi"/>
          <w:bCs/>
          <w:lang w:val="en-US"/>
        </w:rPr>
      </w:pPr>
      <w:r w:rsidRPr="00E12313">
        <w:rPr>
          <w:rFonts w:asciiTheme="minorHAnsi" w:hAnsiTheme="minorHAnsi" w:cstheme="minorHAnsi"/>
          <w:bCs/>
          <w:lang w:val="en-US"/>
        </w:rPr>
        <w:t>amount</w:t>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t>performance level</w:t>
      </w:r>
    </w:p>
    <w:p w14:paraId="63E83E91" w14:textId="77777777" w:rsidR="00C921A7" w:rsidRPr="00E12313" w:rsidRDefault="00C921A7" w:rsidP="00C921A7">
      <w:pPr>
        <w:spacing w:after="240"/>
        <w:ind w:firstLine="720"/>
        <w:jc w:val="left"/>
        <w:rPr>
          <w:rFonts w:asciiTheme="minorHAnsi" w:hAnsiTheme="minorHAnsi" w:cstheme="minorHAnsi"/>
          <w:bCs/>
          <w:lang w:val="en-US"/>
        </w:rPr>
      </w:pPr>
      <w:r w:rsidRPr="00E12313">
        <w:rPr>
          <w:rFonts w:asciiTheme="minorHAnsi" w:hAnsiTheme="minorHAnsi" w:cstheme="minorHAnsi"/>
          <w:bCs/>
          <w:lang w:val="en-US"/>
        </w:rPr>
        <w:tab/>
        <w:t xml:space="preserve"> </w:t>
      </w:r>
      <w:r w:rsidRPr="00E12313">
        <w:rPr>
          <w:rFonts w:asciiTheme="minorHAnsi" w:hAnsiTheme="minorHAnsi" w:cstheme="minorHAnsi"/>
          <w:bCs/>
          <w:lang w:val="en-US"/>
        </w:rPr>
        <w:cr/>
      </w:r>
      <w:r w:rsidRPr="00E12313">
        <w:rPr>
          <w:rFonts w:asciiTheme="minorHAnsi" w:hAnsiTheme="minorHAnsi" w:cstheme="minorHAnsi"/>
          <w:bCs/>
          <w:lang w:val="en-US"/>
        </w:rPr>
        <w:tab/>
        <w:t>…………………………………..</w:t>
      </w:r>
      <w:r w:rsidRPr="00E12313">
        <w:rPr>
          <w:rFonts w:asciiTheme="minorHAnsi" w:hAnsiTheme="minorHAnsi" w:cstheme="minorHAnsi"/>
          <w:bCs/>
          <w:lang w:val="en-US"/>
        </w:rPr>
        <w:tab/>
      </w:r>
      <w:r w:rsidRPr="00E12313">
        <w:rPr>
          <w:rFonts w:asciiTheme="minorHAnsi" w:hAnsiTheme="minorHAnsi" w:cstheme="minorHAnsi"/>
          <w:bCs/>
          <w:lang w:val="en-US"/>
        </w:rPr>
        <w:tab/>
        <w:t>for</w:t>
      </w:r>
      <w:r w:rsidRPr="00E12313">
        <w:rPr>
          <w:rFonts w:asciiTheme="minorHAnsi" w:hAnsiTheme="minorHAnsi" w:cstheme="minorHAnsi"/>
          <w:bCs/>
          <w:lang w:val="en-US"/>
        </w:rPr>
        <w:tab/>
      </w:r>
      <w:r w:rsidRPr="00E12313">
        <w:rPr>
          <w:rFonts w:asciiTheme="minorHAnsi" w:hAnsiTheme="minorHAnsi" w:cstheme="minorHAnsi"/>
          <w:bCs/>
          <w:lang w:val="en-US"/>
        </w:rPr>
        <w:tab/>
        <w:t>……………………………………….</w:t>
      </w:r>
      <w:r w:rsidRPr="00E12313">
        <w:rPr>
          <w:rFonts w:asciiTheme="minorHAnsi" w:hAnsiTheme="minorHAnsi" w:cstheme="minorHAnsi"/>
          <w:bCs/>
          <w:lang w:val="en-US"/>
        </w:rPr>
        <w:tab/>
      </w:r>
    </w:p>
    <w:p w14:paraId="5FB52215" w14:textId="77777777" w:rsidR="00C921A7" w:rsidRPr="00E12313" w:rsidRDefault="00C921A7" w:rsidP="00C921A7">
      <w:pPr>
        <w:spacing w:after="240"/>
        <w:ind w:firstLine="720"/>
        <w:jc w:val="left"/>
        <w:rPr>
          <w:rFonts w:asciiTheme="minorHAnsi" w:hAnsiTheme="minorHAnsi" w:cstheme="minorHAnsi"/>
          <w:bCs/>
          <w:lang w:val="en-US"/>
        </w:rPr>
      </w:pPr>
    </w:p>
    <w:p w14:paraId="5405E499" w14:textId="77777777" w:rsidR="00C921A7" w:rsidRPr="00E12313" w:rsidRDefault="00C921A7" w:rsidP="00C921A7">
      <w:pPr>
        <w:spacing w:after="240"/>
        <w:ind w:firstLine="720"/>
        <w:jc w:val="left"/>
        <w:rPr>
          <w:rFonts w:asciiTheme="minorHAnsi" w:hAnsiTheme="minorHAnsi" w:cstheme="minorHAnsi"/>
          <w:bCs/>
          <w:lang w:val="en-US"/>
        </w:rPr>
      </w:pPr>
      <w:r w:rsidRPr="00E12313">
        <w:rPr>
          <w:rFonts w:asciiTheme="minorHAnsi" w:hAnsiTheme="minorHAnsi" w:cstheme="minorHAnsi"/>
          <w:bCs/>
          <w:lang w:val="en-US"/>
        </w:rPr>
        <w:t>amount</w:t>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t>performance level</w:t>
      </w:r>
    </w:p>
    <w:p w14:paraId="011FB294" w14:textId="0806671B" w:rsidR="00C921A7" w:rsidRPr="00E12313" w:rsidRDefault="00C921A7" w:rsidP="00C921A7">
      <w:pPr>
        <w:spacing w:after="240"/>
        <w:ind w:firstLine="720"/>
        <w:jc w:val="left"/>
        <w:rPr>
          <w:rFonts w:asciiTheme="minorHAnsi" w:hAnsiTheme="minorHAnsi" w:cstheme="minorHAnsi"/>
          <w:b/>
          <w:bCs/>
          <w:lang w:val="en-US"/>
        </w:rPr>
      </w:pPr>
      <w:r w:rsidRPr="00E12313">
        <w:rPr>
          <w:rFonts w:asciiTheme="minorHAnsi" w:hAnsiTheme="minorHAnsi" w:cstheme="minorHAnsi"/>
          <w:bCs/>
          <w:lang w:val="en-US"/>
        </w:rPr>
        <w:t>…………………………………..</w:t>
      </w:r>
      <w:r w:rsidRPr="00E12313">
        <w:rPr>
          <w:rFonts w:asciiTheme="minorHAnsi" w:hAnsiTheme="minorHAnsi" w:cstheme="minorHAnsi"/>
          <w:bCs/>
          <w:lang w:val="en-US"/>
        </w:rPr>
        <w:tab/>
      </w:r>
      <w:r w:rsidRPr="00E12313">
        <w:rPr>
          <w:rFonts w:asciiTheme="minorHAnsi" w:hAnsiTheme="minorHAnsi" w:cstheme="minorHAnsi"/>
          <w:bCs/>
          <w:lang w:val="en-US"/>
        </w:rPr>
        <w:tab/>
        <w:t>for</w:t>
      </w:r>
      <w:r w:rsidRPr="00E12313">
        <w:rPr>
          <w:rFonts w:asciiTheme="minorHAnsi" w:hAnsiTheme="minorHAnsi" w:cstheme="minorHAnsi"/>
          <w:bCs/>
          <w:lang w:val="en-US"/>
        </w:rPr>
        <w:tab/>
      </w:r>
      <w:r w:rsidRPr="00E12313">
        <w:rPr>
          <w:rFonts w:asciiTheme="minorHAnsi" w:hAnsiTheme="minorHAnsi" w:cstheme="minorHAnsi"/>
          <w:bCs/>
          <w:lang w:val="en-US"/>
        </w:rPr>
        <w:tab/>
        <w:t>……………………………………….</w:t>
      </w:r>
      <w:r w:rsidRPr="00E12313">
        <w:rPr>
          <w:rFonts w:asciiTheme="minorHAnsi" w:hAnsiTheme="minorHAnsi" w:cstheme="minorHAnsi"/>
          <w:b/>
          <w:bCs/>
          <w:lang w:val="en-US"/>
        </w:rPr>
        <w:tab/>
      </w:r>
    </w:p>
    <w:p w14:paraId="3934A887" w14:textId="77777777" w:rsidR="00784B15" w:rsidRPr="00E12313" w:rsidRDefault="00784B15" w:rsidP="00784B15">
      <w:pPr>
        <w:spacing w:after="240"/>
        <w:jc w:val="left"/>
        <w:rPr>
          <w:rFonts w:asciiTheme="minorHAnsi" w:hAnsiTheme="minorHAnsi" w:cstheme="minorHAnsi"/>
          <w:b/>
          <w:bCs/>
          <w:lang w:val="en-US"/>
        </w:rPr>
      </w:pPr>
      <w:r w:rsidRPr="00E12313">
        <w:rPr>
          <w:rFonts w:asciiTheme="minorHAnsi" w:hAnsiTheme="minorHAnsi" w:cstheme="minorHAnsi"/>
          <w:b/>
          <w:bCs/>
          <w:lang w:val="en-US"/>
        </w:rPr>
        <w:t>X18: Limitation of liability</w:t>
      </w:r>
    </w:p>
    <w:p w14:paraId="51C87704" w14:textId="77777777" w:rsidR="00784B15" w:rsidRPr="00E12313" w:rsidRDefault="00784B15" w:rsidP="00784B15">
      <w:pPr>
        <w:spacing w:after="240"/>
        <w:jc w:val="left"/>
        <w:rPr>
          <w:rFonts w:asciiTheme="minorHAnsi" w:hAnsiTheme="minorHAnsi" w:cstheme="minorHAnsi"/>
          <w:bCs/>
          <w:lang w:val="en-US"/>
        </w:rPr>
      </w:pPr>
      <w:r w:rsidRPr="00E12313">
        <w:rPr>
          <w:rFonts w:asciiTheme="minorHAnsi" w:hAnsiTheme="minorHAnsi" w:cstheme="minorHAnsi"/>
          <w:bCs/>
          <w:lang w:val="en-US"/>
        </w:rPr>
        <w:t>If Option X18 is used</w:t>
      </w:r>
      <w:r w:rsidRPr="00E12313">
        <w:rPr>
          <w:rFonts w:asciiTheme="minorHAnsi" w:hAnsiTheme="minorHAnsi" w:cstheme="minorHAnsi"/>
          <w:bCs/>
          <w:lang w:val="en-US"/>
        </w:rPr>
        <w:tab/>
      </w:r>
    </w:p>
    <w:p w14:paraId="0220550D" w14:textId="7D0206B6" w:rsidR="00784B15" w:rsidRPr="00E12313" w:rsidRDefault="00784B15" w:rsidP="00C469D0">
      <w:pPr>
        <w:pStyle w:val="ListParagraph"/>
        <w:numPr>
          <w:ilvl w:val="0"/>
          <w:numId w:val="28"/>
        </w:num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The </w:t>
      </w:r>
      <w:r w:rsidRPr="00E12313">
        <w:rPr>
          <w:rFonts w:asciiTheme="minorHAnsi" w:hAnsiTheme="minorHAnsi" w:cstheme="minorHAnsi"/>
          <w:bCs/>
          <w:i/>
          <w:iCs/>
          <w:lang w:val="en-US"/>
        </w:rPr>
        <w:t>Contractor’s</w:t>
      </w:r>
      <w:r w:rsidRPr="00E12313">
        <w:rPr>
          <w:rFonts w:asciiTheme="minorHAnsi" w:hAnsiTheme="minorHAnsi" w:cstheme="minorHAnsi"/>
          <w:bCs/>
          <w:lang w:val="en-US"/>
        </w:rPr>
        <w:t xml:space="preserve"> liability to the </w:t>
      </w:r>
      <w:r w:rsidRPr="00E12313">
        <w:rPr>
          <w:rFonts w:asciiTheme="minorHAnsi" w:hAnsiTheme="minorHAnsi" w:cstheme="minorHAnsi"/>
          <w:bCs/>
          <w:i/>
          <w:iCs/>
          <w:lang w:val="en-US"/>
        </w:rPr>
        <w:t>Client</w:t>
      </w:r>
      <w:r w:rsidRPr="00E12313">
        <w:rPr>
          <w:rFonts w:asciiTheme="minorHAnsi" w:hAnsiTheme="minorHAnsi" w:cstheme="minorHAnsi"/>
          <w:bCs/>
          <w:lang w:val="en-US"/>
        </w:rPr>
        <w:t xml:space="preserve"> for indirect or </w:t>
      </w:r>
    </w:p>
    <w:p w14:paraId="2D6B96A3" w14:textId="6F214941" w:rsidR="00784B15" w:rsidRPr="00E12313" w:rsidRDefault="00784B15" w:rsidP="00784B15">
      <w:pPr>
        <w:spacing w:after="240"/>
        <w:ind w:firstLine="720"/>
        <w:jc w:val="left"/>
        <w:rPr>
          <w:rFonts w:asciiTheme="minorHAnsi" w:hAnsiTheme="minorHAnsi" w:cstheme="minorHAnsi"/>
          <w:bCs/>
          <w:lang w:val="en-US"/>
        </w:rPr>
      </w:pPr>
      <w:r w:rsidRPr="00E12313">
        <w:rPr>
          <w:rFonts w:asciiTheme="minorHAnsi" w:hAnsiTheme="minorHAnsi" w:cstheme="minorHAnsi"/>
          <w:bCs/>
          <w:lang w:val="en-US"/>
        </w:rPr>
        <w:t>consequential loss is limited to</w:t>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00E528E5" w:rsidRPr="00E12313">
        <w:rPr>
          <w:rFonts w:asciiTheme="minorHAnsi" w:hAnsiTheme="minorHAnsi" w:cstheme="minorHAnsi"/>
          <w:bCs/>
          <w:lang w:val="en-US"/>
        </w:rPr>
        <w:t>£</w:t>
      </w:r>
      <w:r w:rsidR="008F0DBB" w:rsidRPr="00E12313">
        <w:rPr>
          <w:rFonts w:asciiTheme="minorHAnsi" w:hAnsiTheme="minorHAnsi" w:cstheme="minorHAnsi"/>
          <w:bCs/>
          <w:lang w:val="en-US"/>
        </w:rPr>
        <w:t xml:space="preserve">[ ] </w:t>
      </w:r>
      <w:r w:rsidRPr="00E12313">
        <w:rPr>
          <w:rFonts w:asciiTheme="minorHAnsi" w:hAnsiTheme="minorHAnsi" w:cstheme="minorHAnsi"/>
          <w:bCs/>
          <w:lang w:val="en-US"/>
        </w:rPr>
        <w:t xml:space="preserve"> </w:t>
      </w:r>
      <w:r w:rsidRPr="00E12313">
        <w:rPr>
          <w:rFonts w:asciiTheme="minorHAnsi" w:hAnsiTheme="minorHAnsi" w:cstheme="minorHAnsi"/>
          <w:bCs/>
          <w:lang w:val="en-US"/>
        </w:rPr>
        <w:cr/>
      </w:r>
    </w:p>
    <w:p w14:paraId="120246F0" w14:textId="3B72F323" w:rsidR="00E528E5" w:rsidRPr="00E12313" w:rsidRDefault="00784B15" w:rsidP="00C469D0">
      <w:pPr>
        <w:pStyle w:val="ListParagraph"/>
        <w:numPr>
          <w:ilvl w:val="0"/>
          <w:numId w:val="28"/>
        </w:num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For any one event, the </w:t>
      </w:r>
      <w:r w:rsidRPr="00E12313">
        <w:rPr>
          <w:rFonts w:asciiTheme="minorHAnsi" w:hAnsiTheme="minorHAnsi" w:cstheme="minorHAnsi"/>
          <w:bCs/>
          <w:i/>
          <w:iCs/>
          <w:lang w:val="en-US"/>
        </w:rPr>
        <w:t>Contractor’s</w:t>
      </w:r>
      <w:r w:rsidRPr="00E12313">
        <w:rPr>
          <w:rFonts w:asciiTheme="minorHAnsi" w:hAnsiTheme="minorHAnsi" w:cstheme="minorHAnsi"/>
          <w:bCs/>
          <w:lang w:val="en-US"/>
        </w:rPr>
        <w:t xml:space="preserve"> liability to the </w:t>
      </w:r>
      <w:r w:rsidRPr="00E12313">
        <w:rPr>
          <w:rFonts w:asciiTheme="minorHAnsi" w:hAnsiTheme="minorHAnsi" w:cstheme="minorHAnsi"/>
          <w:bCs/>
          <w:i/>
          <w:iCs/>
          <w:lang w:val="en-US"/>
        </w:rPr>
        <w:t>Client</w:t>
      </w:r>
      <w:r w:rsidRPr="00E12313">
        <w:rPr>
          <w:rFonts w:asciiTheme="minorHAnsi" w:hAnsiTheme="minorHAnsi" w:cstheme="minorHAnsi"/>
          <w:bCs/>
          <w:lang w:val="en-US"/>
        </w:rPr>
        <w:t xml:space="preserve"> for</w:t>
      </w:r>
      <w:r w:rsidR="00E528E5" w:rsidRPr="00E12313">
        <w:rPr>
          <w:rFonts w:asciiTheme="minorHAnsi" w:hAnsiTheme="minorHAnsi" w:cstheme="minorHAnsi"/>
          <w:bCs/>
          <w:lang w:val="en-US"/>
        </w:rPr>
        <w:t xml:space="preserve"> </w:t>
      </w:r>
      <w:r w:rsidRPr="00E12313">
        <w:rPr>
          <w:rFonts w:asciiTheme="minorHAnsi" w:hAnsiTheme="minorHAnsi" w:cstheme="minorHAnsi"/>
          <w:bCs/>
          <w:lang w:val="en-US"/>
        </w:rPr>
        <w:t xml:space="preserve">loss of or damage to the </w:t>
      </w:r>
      <w:r w:rsidRPr="00E12313">
        <w:rPr>
          <w:rFonts w:asciiTheme="minorHAnsi" w:hAnsiTheme="minorHAnsi" w:cstheme="minorHAnsi"/>
          <w:bCs/>
          <w:i/>
          <w:iCs/>
          <w:lang w:val="en-US"/>
        </w:rPr>
        <w:t>Client’s</w:t>
      </w:r>
      <w:r w:rsidRPr="00E12313">
        <w:rPr>
          <w:rFonts w:asciiTheme="minorHAnsi" w:hAnsiTheme="minorHAnsi" w:cstheme="minorHAnsi"/>
          <w:bCs/>
          <w:lang w:val="en-US"/>
        </w:rPr>
        <w:t xml:space="preserve"> property is limited to</w:t>
      </w:r>
      <w:r w:rsidR="00E528E5" w:rsidRPr="00E12313">
        <w:rPr>
          <w:rFonts w:asciiTheme="minorHAnsi" w:hAnsiTheme="minorHAnsi" w:cstheme="minorHAnsi"/>
          <w:bCs/>
          <w:lang w:val="en-US"/>
        </w:rPr>
        <w:t xml:space="preserve"> the higher of:</w:t>
      </w:r>
    </w:p>
    <w:p w14:paraId="7C68300A" w14:textId="23D26FB5" w:rsidR="00E528E5" w:rsidRPr="00E12313" w:rsidRDefault="00E528E5" w:rsidP="00C469D0">
      <w:pPr>
        <w:pStyle w:val="ListParagraph"/>
        <w:numPr>
          <w:ilvl w:val="1"/>
          <w:numId w:val="28"/>
        </w:numPr>
        <w:spacing w:after="240"/>
        <w:jc w:val="left"/>
        <w:rPr>
          <w:rFonts w:asciiTheme="minorHAnsi" w:hAnsiTheme="minorHAnsi" w:cstheme="minorHAnsi"/>
          <w:bCs/>
          <w:lang w:val="en-US"/>
        </w:rPr>
      </w:pPr>
      <w:r w:rsidRPr="00E12313">
        <w:rPr>
          <w:rFonts w:asciiTheme="minorHAnsi" w:hAnsiTheme="minorHAnsi" w:cstheme="minorHAnsi"/>
          <w:bCs/>
          <w:lang w:val="en-US"/>
        </w:rPr>
        <w:t>£  …………..or</w:t>
      </w:r>
    </w:p>
    <w:p w14:paraId="4407DB14" w14:textId="3E77D772" w:rsidR="00E528E5" w:rsidRPr="00E12313" w:rsidRDefault="00E528E5" w:rsidP="00C469D0">
      <w:pPr>
        <w:pStyle w:val="ListParagraph"/>
        <w:numPr>
          <w:ilvl w:val="1"/>
          <w:numId w:val="28"/>
        </w:numPr>
        <w:spacing w:after="240"/>
        <w:jc w:val="left"/>
        <w:rPr>
          <w:rFonts w:asciiTheme="minorHAnsi" w:hAnsiTheme="minorHAnsi" w:cstheme="minorHAnsi"/>
          <w:bCs/>
          <w:lang w:val="en-US"/>
        </w:rPr>
      </w:pPr>
      <w:r w:rsidRPr="00E12313">
        <w:rPr>
          <w:rFonts w:asciiTheme="minorHAnsi" w:hAnsiTheme="minorHAnsi" w:cstheme="minorHAnsi"/>
          <w:bCs/>
          <w:lang w:val="en-US"/>
        </w:rPr>
        <w:t>120% of the tendered total of the Prices subject to a maximum of £ ……………………………</w:t>
      </w:r>
    </w:p>
    <w:p w14:paraId="16910ADB" w14:textId="555A3040" w:rsidR="00E528E5" w:rsidRPr="00E12313" w:rsidRDefault="00E528E5" w:rsidP="00E528E5">
      <w:pPr>
        <w:pStyle w:val="ListParagraph"/>
        <w:spacing w:after="240"/>
        <w:ind w:left="1440"/>
        <w:jc w:val="left"/>
        <w:rPr>
          <w:rFonts w:asciiTheme="minorHAnsi" w:hAnsiTheme="minorHAnsi" w:cstheme="minorHAnsi"/>
          <w:bCs/>
          <w:lang w:val="en-US"/>
        </w:rPr>
      </w:pPr>
      <w:r w:rsidRPr="00E12313">
        <w:rPr>
          <w:rFonts w:asciiTheme="minorHAnsi" w:hAnsiTheme="minorHAnsi" w:cstheme="minorHAnsi"/>
          <w:bCs/>
          <w:lang w:val="en-US"/>
        </w:rPr>
        <w:t xml:space="preserve"> </w:t>
      </w:r>
    </w:p>
    <w:p w14:paraId="232B8454" w14:textId="7B66026C" w:rsidR="00E528E5" w:rsidRPr="00E12313" w:rsidRDefault="00784B15" w:rsidP="00C469D0">
      <w:pPr>
        <w:pStyle w:val="ListParagraph"/>
        <w:numPr>
          <w:ilvl w:val="0"/>
          <w:numId w:val="28"/>
        </w:numPr>
        <w:spacing w:after="240"/>
        <w:jc w:val="left"/>
        <w:rPr>
          <w:rFonts w:asciiTheme="minorHAnsi" w:hAnsiTheme="minorHAnsi" w:cstheme="minorHAnsi"/>
          <w:bCs/>
        </w:rPr>
      </w:pPr>
      <w:r w:rsidRPr="00E12313">
        <w:rPr>
          <w:rFonts w:asciiTheme="minorHAnsi" w:hAnsiTheme="minorHAnsi" w:cstheme="minorHAnsi"/>
          <w:bCs/>
          <w:lang w:val="en-US"/>
        </w:rPr>
        <w:t xml:space="preserve">The </w:t>
      </w:r>
      <w:r w:rsidRPr="00E12313">
        <w:rPr>
          <w:rFonts w:asciiTheme="minorHAnsi" w:hAnsiTheme="minorHAnsi" w:cstheme="minorHAnsi"/>
          <w:bCs/>
          <w:i/>
          <w:iCs/>
          <w:lang w:val="en-US"/>
        </w:rPr>
        <w:t>Contractor’s</w:t>
      </w:r>
      <w:r w:rsidRPr="00E12313">
        <w:rPr>
          <w:rFonts w:asciiTheme="minorHAnsi" w:hAnsiTheme="minorHAnsi" w:cstheme="minorHAnsi"/>
          <w:bCs/>
          <w:lang w:val="en-US"/>
        </w:rPr>
        <w:t xml:space="preserve"> liability for Defects due to its design which</w:t>
      </w:r>
      <w:r w:rsidR="00E528E5" w:rsidRPr="00E12313">
        <w:rPr>
          <w:rFonts w:asciiTheme="minorHAnsi" w:hAnsiTheme="minorHAnsi" w:cstheme="minorHAnsi"/>
          <w:bCs/>
          <w:lang w:val="en-US"/>
        </w:rPr>
        <w:t xml:space="preserve"> </w:t>
      </w:r>
      <w:r w:rsidRPr="00E12313">
        <w:rPr>
          <w:rFonts w:asciiTheme="minorHAnsi" w:hAnsiTheme="minorHAnsi" w:cstheme="minorHAnsi"/>
          <w:bCs/>
          <w:lang w:val="en-US"/>
        </w:rPr>
        <w:t>are not listed on the Defects Certificate is limited t</w:t>
      </w:r>
      <w:r w:rsidR="00E528E5" w:rsidRPr="00E12313">
        <w:rPr>
          <w:rFonts w:asciiTheme="minorHAnsi" w:hAnsiTheme="minorHAnsi" w:cstheme="minorHAnsi"/>
          <w:bCs/>
          <w:lang w:val="en-US"/>
        </w:rPr>
        <w:t xml:space="preserve">o </w:t>
      </w:r>
      <w:r w:rsidR="00E528E5" w:rsidRPr="00E12313">
        <w:rPr>
          <w:rFonts w:asciiTheme="minorHAnsi" w:hAnsiTheme="minorHAnsi" w:cstheme="minorHAnsi"/>
          <w:bCs/>
        </w:rPr>
        <w:t>the higher of</w:t>
      </w:r>
    </w:p>
    <w:p w14:paraId="5780512C" w14:textId="72CBD5BB" w:rsidR="00E528E5" w:rsidRPr="00E12313" w:rsidRDefault="00E528E5" w:rsidP="00C469D0">
      <w:pPr>
        <w:numPr>
          <w:ilvl w:val="1"/>
          <w:numId w:val="17"/>
        </w:numPr>
        <w:tabs>
          <w:tab w:val="clear" w:pos="1440"/>
        </w:tabs>
        <w:spacing w:after="240"/>
        <w:jc w:val="left"/>
        <w:rPr>
          <w:rFonts w:asciiTheme="minorHAnsi" w:hAnsiTheme="minorHAnsi" w:cstheme="minorHAnsi"/>
          <w:bCs/>
        </w:rPr>
      </w:pPr>
      <w:r w:rsidRPr="00E12313">
        <w:rPr>
          <w:rFonts w:asciiTheme="minorHAnsi" w:hAnsiTheme="minorHAnsi" w:cstheme="minorHAnsi"/>
          <w:bCs/>
        </w:rPr>
        <w:t>£  …………or</w:t>
      </w:r>
    </w:p>
    <w:p w14:paraId="70B6E9D6" w14:textId="2DE46475" w:rsidR="00E528E5" w:rsidRPr="00E12313" w:rsidRDefault="00E528E5" w:rsidP="00C469D0">
      <w:pPr>
        <w:numPr>
          <w:ilvl w:val="1"/>
          <w:numId w:val="17"/>
        </w:numPr>
        <w:tabs>
          <w:tab w:val="clear" w:pos="1440"/>
        </w:tabs>
        <w:spacing w:after="240"/>
        <w:jc w:val="left"/>
        <w:rPr>
          <w:rFonts w:asciiTheme="minorHAnsi" w:hAnsiTheme="minorHAnsi" w:cstheme="minorHAnsi"/>
          <w:bCs/>
        </w:rPr>
      </w:pPr>
      <w:r w:rsidRPr="00E12313">
        <w:rPr>
          <w:rFonts w:asciiTheme="minorHAnsi" w:hAnsiTheme="minorHAnsi" w:cstheme="minorHAnsi"/>
          <w:bCs/>
        </w:rPr>
        <w:t xml:space="preserve">120% of the tendered total of the Prices subject to a maximum of  </w:t>
      </w:r>
      <w:r w:rsidR="00304B87" w:rsidRPr="00E12313">
        <w:rPr>
          <w:rFonts w:asciiTheme="minorHAnsi" w:hAnsiTheme="minorHAnsi" w:cstheme="minorHAnsi"/>
          <w:bCs/>
        </w:rPr>
        <w:t>£</w:t>
      </w:r>
      <w:r w:rsidRPr="00E12313">
        <w:rPr>
          <w:rFonts w:asciiTheme="minorHAnsi" w:hAnsiTheme="minorHAnsi" w:cstheme="minorHAnsi"/>
          <w:bCs/>
        </w:rPr>
        <w:t>……………………..</w:t>
      </w:r>
    </w:p>
    <w:p w14:paraId="4B911EFB" w14:textId="195E6A83" w:rsidR="00E528E5" w:rsidRPr="00E12313" w:rsidRDefault="00E528E5" w:rsidP="00784B15">
      <w:pPr>
        <w:spacing w:after="240"/>
        <w:ind w:firstLine="720"/>
        <w:jc w:val="left"/>
        <w:rPr>
          <w:rFonts w:asciiTheme="minorHAnsi" w:hAnsiTheme="minorHAnsi" w:cstheme="minorHAnsi"/>
          <w:bCs/>
          <w:lang w:val="en-US"/>
        </w:rPr>
      </w:pPr>
    </w:p>
    <w:p w14:paraId="6D7E77D9" w14:textId="73524732" w:rsidR="00E528E5" w:rsidRPr="00E12313" w:rsidRDefault="00784B15" w:rsidP="00C469D0">
      <w:pPr>
        <w:pStyle w:val="ListParagraph"/>
        <w:numPr>
          <w:ilvl w:val="0"/>
          <w:numId w:val="28"/>
        </w:numPr>
        <w:spacing w:after="240"/>
        <w:jc w:val="left"/>
        <w:rPr>
          <w:rFonts w:asciiTheme="minorHAnsi" w:hAnsiTheme="minorHAnsi" w:cstheme="minorHAnsi"/>
          <w:bCs/>
          <w:lang w:val="en-US"/>
        </w:rPr>
      </w:pPr>
      <w:r w:rsidRPr="00E12313">
        <w:rPr>
          <w:rFonts w:asciiTheme="minorHAnsi" w:hAnsiTheme="minorHAnsi" w:cstheme="minorHAnsi"/>
          <w:bCs/>
          <w:lang w:val="en-US"/>
        </w:rPr>
        <w:lastRenderedPageBreak/>
        <w:t>T</w:t>
      </w:r>
      <w:r w:rsidR="00E528E5" w:rsidRPr="00E12313">
        <w:rPr>
          <w:rFonts w:asciiTheme="minorHAnsi" w:hAnsiTheme="minorHAnsi" w:cstheme="minorHAnsi"/>
          <w:bCs/>
          <w:lang w:val="en-US"/>
        </w:rPr>
        <w:t xml:space="preserve">he </w:t>
      </w:r>
      <w:r w:rsidR="00E528E5" w:rsidRPr="00E12313">
        <w:rPr>
          <w:rFonts w:asciiTheme="minorHAnsi" w:hAnsiTheme="minorHAnsi" w:cstheme="minorHAnsi"/>
          <w:bCs/>
          <w:i/>
          <w:iCs/>
          <w:lang w:val="en-US"/>
        </w:rPr>
        <w:t>Contractor’s</w:t>
      </w:r>
      <w:r w:rsidR="00E528E5" w:rsidRPr="00E12313">
        <w:rPr>
          <w:rFonts w:asciiTheme="minorHAnsi" w:hAnsiTheme="minorHAnsi" w:cstheme="minorHAnsi"/>
          <w:bCs/>
          <w:lang w:val="en-US"/>
        </w:rPr>
        <w:t xml:space="preserve"> total liability to the </w:t>
      </w:r>
      <w:r w:rsidR="00E528E5" w:rsidRPr="00E12313">
        <w:rPr>
          <w:rFonts w:asciiTheme="minorHAnsi" w:hAnsiTheme="minorHAnsi" w:cstheme="minorHAnsi"/>
          <w:bCs/>
          <w:i/>
          <w:iCs/>
          <w:lang w:val="en-US"/>
        </w:rPr>
        <w:t>Client</w:t>
      </w:r>
      <w:r w:rsidR="00E528E5" w:rsidRPr="00E12313">
        <w:rPr>
          <w:rFonts w:asciiTheme="minorHAnsi" w:hAnsiTheme="minorHAnsi" w:cstheme="minorHAnsi"/>
          <w:bCs/>
          <w:lang w:val="en-US"/>
        </w:rPr>
        <w:t xml:space="preserve"> for all matters arising under or in connection with this contract, other than the excluded matters, is limited to the higher of:</w:t>
      </w:r>
    </w:p>
    <w:p w14:paraId="60CB176F" w14:textId="77777777" w:rsidR="00E528E5" w:rsidRPr="00E12313" w:rsidRDefault="00E528E5" w:rsidP="00C469D0">
      <w:pPr>
        <w:numPr>
          <w:ilvl w:val="1"/>
          <w:numId w:val="17"/>
        </w:numPr>
        <w:tabs>
          <w:tab w:val="clear" w:pos="1440"/>
        </w:tabs>
        <w:spacing w:after="240"/>
        <w:jc w:val="left"/>
        <w:rPr>
          <w:rFonts w:asciiTheme="minorHAnsi" w:hAnsiTheme="minorHAnsi" w:cstheme="minorHAnsi"/>
          <w:bCs/>
          <w:lang w:val="en-US"/>
        </w:rPr>
      </w:pPr>
      <w:r w:rsidRPr="00E12313">
        <w:rPr>
          <w:rFonts w:asciiTheme="minorHAnsi" w:hAnsiTheme="minorHAnsi" w:cstheme="minorHAnsi"/>
          <w:bCs/>
          <w:lang w:val="en-US"/>
        </w:rPr>
        <w:t>£ …………… or</w:t>
      </w:r>
    </w:p>
    <w:p w14:paraId="0B756B50" w14:textId="13C2ACEB" w:rsidR="00784B15" w:rsidRPr="00E12313" w:rsidRDefault="00E528E5" w:rsidP="00C469D0">
      <w:pPr>
        <w:numPr>
          <w:ilvl w:val="1"/>
          <w:numId w:val="17"/>
        </w:numPr>
        <w:tabs>
          <w:tab w:val="clear" w:pos="1440"/>
        </w:tabs>
        <w:spacing w:after="240"/>
        <w:jc w:val="left"/>
        <w:rPr>
          <w:rFonts w:asciiTheme="minorHAnsi" w:hAnsiTheme="minorHAnsi" w:cstheme="minorHAnsi"/>
          <w:bCs/>
          <w:lang w:val="en-US"/>
        </w:rPr>
      </w:pPr>
      <w:r w:rsidRPr="00E12313">
        <w:rPr>
          <w:rFonts w:asciiTheme="minorHAnsi" w:hAnsiTheme="minorHAnsi" w:cstheme="minorHAnsi"/>
          <w:bCs/>
          <w:lang w:val="en-US"/>
        </w:rPr>
        <w:t>120% of the tendered total of the Prices subject to a maximum of £………………………………….</w:t>
      </w:r>
      <w:r w:rsidR="00784B15" w:rsidRPr="00E12313">
        <w:rPr>
          <w:rFonts w:asciiTheme="minorHAnsi" w:hAnsiTheme="minorHAnsi" w:cstheme="minorHAnsi"/>
          <w:bCs/>
          <w:lang w:val="en-US"/>
        </w:rPr>
        <w:tab/>
      </w:r>
    </w:p>
    <w:p w14:paraId="3FD4A22E" w14:textId="5B5E927B" w:rsidR="00E528E5" w:rsidRPr="00E12313" w:rsidRDefault="00E528E5" w:rsidP="00784B15">
      <w:pPr>
        <w:spacing w:after="240"/>
        <w:jc w:val="left"/>
        <w:rPr>
          <w:rFonts w:asciiTheme="minorHAnsi" w:hAnsiTheme="minorHAnsi" w:cstheme="minorHAnsi"/>
          <w:bCs/>
          <w:lang w:val="en-US"/>
        </w:rPr>
      </w:pPr>
    </w:p>
    <w:p w14:paraId="43018190" w14:textId="3F4D44E1" w:rsidR="00C921A7" w:rsidRPr="00E12313" w:rsidRDefault="00304B87" w:rsidP="00C469D0">
      <w:pPr>
        <w:pStyle w:val="ListParagraph"/>
        <w:numPr>
          <w:ilvl w:val="0"/>
          <w:numId w:val="28"/>
        </w:num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The end of liability date is 12 years after Completion of the whole of the </w:t>
      </w:r>
      <w:r w:rsidRPr="00E12313">
        <w:rPr>
          <w:rFonts w:asciiTheme="minorHAnsi" w:hAnsiTheme="minorHAnsi" w:cstheme="minorHAnsi"/>
          <w:bCs/>
          <w:i/>
          <w:iCs/>
          <w:lang w:val="en-US"/>
        </w:rPr>
        <w:t>works</w:t>
      </w:r>
      <w:r w:rsidRPr="00E12313">
        <w:rPr>
          <w:rFonts w:asciiTheme="minorHAnsi" w:hAnsiTheme="minorHAnsi" w:cstheme="minorHAnsi"/>
          <w:bCs/>
          <w:lang w:val="en-US"/>
        </w:rPr>
        <w:t xml:space="preserve"> </w:t>
      </w:r>
    </w:p>
    <w:p w14:paraId="06563D1A" w14:textId="77777777" w:rsidR="00784B15" w:rsidRPr="00E12313" w:rsidRDefault="00784B15" w:rsidP="00784B15">
      <w:pPr>
        <w:spacing w:after="240"/>
        <w:jc w:val="left"/>
        <w:rPr>
          <w:rFonts w:asciiTheme="minorHAnsi" w:hAnsiTheme="minorHAnsi" w:cstheme="minorHAnsi"/>
          <w:b/>
          <w:bCs/>
          <w:lang w:val="en-US"/>
        </w:rPr>
      </w:pPr>
    </w:p>
    <w:p w14:paraId="1449BA64" w14:textId="3795BBE6" w:rsidR="00784B15" w:rsidRPr="00E12313" w:rsidRDefault="00C921A7" w:rsidP="00784B15">
      <w:pPr>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r w:rsidR="00784B15" w:rsidRPr="00E12313">
        <w:rPr>
          <w:rFonts w:asciiTheme="minorHAnsi" w:hAnsiTheme="minorHAnsi" w:cstheme="minorHAnsi"/>
          <w:b/>
          <w:bCs/>
          <w:lang w:val="en-US"/>
        </w:rPr>
        <w:t>Y(UK)1: Project Bank Account</w:t>
      </w:r>
    </w:p>
    <w:p w14:paraId="6B80398F" w14:textId="5EA5A7B3" w:rsidR="000A3238" w:rsidRPr="00E12313" w:rsidRDefault="000A3238" w:rsidP="00784B15">
      <w:pPr>
        <w:spacing w:after="240"/>
        <w:jc w:val="left"/>
        <w:rPr>
          <w:rFonts w:asciiTheme="minorHAnsi" w:hAnsiTheme="minorHAnsi" w:cstheme="minorHAnsi"/>
          <w:lang w:val="en-US"/>
        </w:rPr>
        <w:sectPr w:rsidR="000A3238" w:rsidRPr="00E12313" w:rsidSect="00784B15">
          <w:headerReference w:type="even" r:id="rId11"/>
          <w:headerReference w:type="default" r:id="rId12"/>
          <w:footerReference w:type="even" r:id="rId13"/>
          <w:footerReference w:type="default" r:id="rId14"/>
          <w:headerReference w:type="first" r:id="rId15"/>
          <w:footerReference w:type="first" r:id="rId16"/>
          <w:pgSz w:w="11907" w:h="16839" w:code="9"/>
          <w:pgMar w:top="1080" w:right="1557" w:bottom="274" w:left="547" w:header="0" w:footer="461" w:gutter="0"/>
          <w:cols w:space="540"/>
          <w:docGrid w:linePitch="299"/>
        </w:sectPr>
      </w:pPr>
      <w:r w:rsidRPr="00E12313">
        <w:rPr>
          <w:rFonts w:asciiTheme="minorHAnsi" w:hAnsiTheme="minorHAnsi" w:cstheme="minorHAnsi"/>
          <w:lang w:val="en-US"/>
        </w:rPr>
        <w:t>If Option Y(UK)1 is used:</w:t>
      </w:r>
    </w:p>
    <w:p w14:paraId="2A8DCDA5" w14:textId="1DD69C87" w:rsidR="00784B15" w:rsidRPr="00E12313" w:rsidRDefault="00304B87" w:rsidP="00304B87">
      <w:pPr>
        <w:spacing w:after="240"/>
        <w:jc w:val="left"/>
        <w:rPr>
          <w:rFonts w:asciiTheme="minorHAnsi" w:hAnsiTheme="minorHAnsi" w:cstheme="minorHAnsi"/>
          <w:bCs/>
          <w:lang w:val="en-US"/>
        </w:rPr>
        <w:sectPr w:rsidR="00784B15" w:rsidRPr="00E12313" w:rsidSect="00784B15">
          <w:type w:val="continuous"/>
          <w:pgSz w:w="11907" w:h="16839" w:code="9"/>
          <w:pgMar w:top="1080" w:right="1557" w:bottom="274" w:left="547" w:header="0" w:footer="461" w:gutter="0"/>
          <w:pgNumType w:start="6"/>
          <w:cols w:space="540"/>
          <w:docGrid w:linePitch="299"/>
        </w:sectPr>
      </w:pPr>
      <w:r w:rsidRPr="00E12313">
        <w:rPr>
          <w:rFonts w:asciiTheme="minorHAnsi" w:hAnsiTheme="minorHAnsi" w:cstheme="minorHAnsi"/>
          <w:bCs/>
          <w:lang w:val="en-US"/>
        </w:rPr>
        <w:t>•</w:t>
      </w:r>
      <w:r w:rsidRPr="00E12313">
        <w:rPr>
          <w:rFonts w:asciiTheme="minorHAnsi" w:hAnsiTheme="minorHAnsi" w:cstheme="minorHAnsi"/>
          <w:bCs/>
          <w:lang w:val="en-US"/>
        </w:rPr>
        <w:tab/>
        <w:t xml:space="preserve">The </w:t>
      </w:r>
      <w:r w:rsidRPr="00E12313">
        <w:rPr>
          <w:rFonts w:asciiTheme="minorHAnsi" w:hAnsiTheme="minorHAnsi" w:cstheme="minorHAnsi"/>
          <w:bCs/>
          <w:i/>
          <w:iCs/>
          <w:lang w:val="en-US"/>
        </w:rPr>
        <w:t>Client</w:t>
      </w:r>
      <w:r w:rsidRPr="00E12313">
        <w:rPr>
          <w:rFonts w:asciiTheme="minorHAnsi" w:hAnsiTheme="minorHAnsi" w:cstheme="minorHAnsi"/>
          <w:bCs/>
          <w:lang w:val="en-US"/>
        </w:rPr>
        <w:t xml:space="preserve"> is to pay any charges made and is paid any interest paid by the project bank.</w:t>
      </w:r>
    </w:p>
    <w:p w14:paraId="7F7F6901" w14:textId="77777777" w:rsidR="00784B15" w:rsidRPr="00E12313" w:rsidRDefault="00784B15" w:rsidP="00784B15">
      <w:pPr>
        <w:spacing w:after="240"/>
        <w:jc w:val="left"/>
        <w:rPr>
          <w:rFonts w:asciiTheme="minorHAnsi" w:hAnsiTheme="minorHAnsi" w:cstheme="minorHAnsi"/>
          <w:b/>
          <w:bCs/>
          <w:lang w:val="en-US"/>
        </w:rPr>
        <w:sectPr w:rsidR="00784B15" w:rsidRPr="00E12313" w:rsidSect="00784B15">
          <w:type w:val="continuous"/>
          <w:pgSz w:w="11907" w:h="16839" w:code="9"/>
          <w:pgMar w:top="1080" w:right="1557" w:bottom="274" w:left="547" w:header="0" w:footer="461" w:gutter="0"/>
          <w:pgNumType w:start="6"/>
          <w:cols w:num="2" w:space="720" w:equalWidth="0">
            <w:col w:w="2063" w:space="540"/>
            <w:col w:w="7200"/>
          </w:cols>
          <w:docGrid w:linePitch="299"/>
        </w:sectPr>
      </w:pPr>
    </w:p>
    <w:p w14:paraId="55EC445F" w14:textId="77777777" w:rsidR="00784B15" w:rsidRPr="00E12313" w:rsidRDefault="00784B15" w:rsidP="00784B15">
      <w:pPr>
        <w:spacing w:after="240"/>
        <w:jc w:val="left"/>
        <w:rPr>
          <w:rFonts w:asciiTheme="minorHAnsi" w:hAnsiTheme="minorHAnsi" w:cstheme="minorHAnsi"/>
          <w:b/>
          <w:bCs/>
          <w:lang w:val="en-US"/>
        </w:rPr>
      </w:pPr>
      <w:r w:rsidRPr="00E12313">
        <w:rPr>
          <w:rFonts w:asciiTheme="minorHAnsi" w:hAnsiTheme="minorHAnsi" w:cstheme="minorHAnsi"/>
          <w:b/>
          <w:bCs/>
          <w:lang w:val="en-US"/>
        </w:rPr>
        <w:t>Y(UK)2: The Housing Grants, Construction and Regeneration Act 1996</w:t>
      </w:r>
    </w:p>
    <w:p w14:paraId="6407D7D6" w14:textId="77777777" w:rsidR="00784B15" w:rsidRPr="00E12313" w:rsidRDefault="00784B15" w:rsidP="00784B15">
      <w:pPr>
        <w:spacing w:after="240"/>
        <w:jc w:val="left"/>
        <w:rPr>
          <w:rFonts w:asciiTheme="minorHAnsi" w:hAnsiTheme="minorHAnsi" w:cstheme="minorHAnsi"/>
          <w:b/>
          <w:bCs/>
          <w:lang w:val="en-US"/>
        </w:rPr>
      </w:pPr>
    </w:p>
    <w:tbl>
      <w:tblPr>
        <w:tblStyle w:val="TableGrid"/>
        <w:tblW w:w="9690"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2130"/>
        <w:gridCol w:w="810"/>
        <w:gridCol w:w="4230"/>
      </w:tblGrid>
      <w:tr w:rsidR="00EE60C8" w:rsidRPr="00E12313" w14:paraId="285806FD" w14:textId="77777777" w:rsidTr="00784B15">
        <w:trPr>
          <w:trHeight w:val="203"/>
        </w:trPr>
        <w:tc>
          <w:tcPr>
            <w:tcW w:w="2520" w:type="dxa"/>
            <w:vMerge w:val="restart"/>
          </w:tcPr>
          <w:p w14:paraId="64FF53DB" w14:textId="77777777" w:rsidR="00784B15" w:rsidRPr="00E12313" w:rsidRDefault="00784B15" w:rsidP="00784B15">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If Option Y(UK)2 is used and the final date for payment is not fourteen days after the date on which payment becomes due</w:t>
            </w:r>
          </w:p>
        </w:tc>
        <w:tc>
          <w:tcPr>
            <w:tcW w:w="2130" w:type="dxa"/>
            <w:tcBorders>
              <w:right w:val="single" w:sz="4" w:space="0" w:color="auto"/>
            </w:tcBorders>
          </w:tcPr>
          <w:p w14:paraId="3240E3DB" w14:textId="77777777" w:rsidR="00784B15" w:rsidRPr="00E12313" w:rsidRDefault="00784B15" w:rsidP="00784B15">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The period for payment is</w:t>
            </w:r>
          </w:p>
        </w:tc>
        <w:tc>
          <w:tcPr>
            <w:tcW w:w="810" w:type="dxa"/>
            <w:tcBorders>
              <w:top w:val="single" w:sz="4" w:space="0" w:color="auto"/>
              <w:left w:val="single" w:sz="4" w:space="0" w:color="auto"/>
              <w:bottom w:val="single" w:sz="4" w:space="0" w:color="auto"/>
              <w:right w:val="single" w:sz="4" w:space="0" w:color="auto"/>
            </w:tcBorders>
          </w:tcPr>
          <w:p w14:paraId="7E722697" w14:textId="77777777" w:rsidR="00784B15" w:rsidRPr="00E12313" w:rsidRDefault="00784B15" w:rsidP="00784B15">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w:t>
            </w:r>
          </w:p>
        </w:tc>
        <w:tc>
          <w:tcPr>
            <w:tcW w:w="4230" w:type="dxa"/>
            <w:tcBorders>
              <w:left w:val="single" w:sz="4" w:space="0" w:color="auto"/>
            </w:tcBorders>
          </w:tcPr>
          <w:p w14:paraId="7C3F6D7B" w14:textId="77777777" w:rsidR="00784B15" w:rsidRPr="00E12313" w:rsidRDefault="00784B15" w:rsidP="00784B15">
            <w:pPr>
              <w:widowControl/>
              <w:spacing w:after="240"/>
              <w:jc w:val="left"/>
              <w:rPr>
                <w:rFonts w:asciiTheme="minorHAnsi" w:hAnsiTheme="minorHAnsi" w:cstheme="minorHAnsi"/>
                <w:bCs/>
                <w:lang w:val="en-US"/>
              </w:rPr>
            </w:pPr>
            <w:r w:rsidRPr="00E12313">
              <w:rPr>
                <w:rFonts w:asciiTheme="minorHAnsi" w:hAnsiTheme="minorHAnsi" w:cstheme="minorHAnsi"/>
                <w:bCs/>
                <w:lang w:val="en-US"/>
              </w:rPr>
              <w:t xml:space="preserve"> days after the date on which payment becomes due</w:t>
            </w:r>
          </w:p>
        </w:tc>
      </w:tr>
      <w:tr w:rsidR="00EE60C8" w:rsidRPr="00E12313" w14:paraId="50DA627E" w14:textId="77777777" w:rsidTr="00784B15">
        <w:trPr>
          <w:trHeight w:val="201"/>
        </w:trPr>
        <w:tc>
          <w:tcPr>
            <w:tcW w:w="2520" w:type="dxa"/>
            <w:vMerge/>
          </w:tcPr>
          <w:p w14:paraId="5410E2C3" w14:textId="77777777" w:rsidR="00784B15" w:rsidRPr="00E12313" w:rsidRDefault="00784B15" w:rsidP="00784B15">
            <w:pPr>
              <w:widowControl/>
              <w:spacing w:after="240"/>
              <w:jc w:val="left"/>
              <w:rPr>
                <w:rFonts w:asciiTheme="minorHAnsi" w:hAnsiTheme="minorHAnsi" w:cstheme="minorHAnsi"/>
                <w:bCs/>
                <w:lang w:val="en-US"/>
              </w:rPr>
            </w:pPr>
          </w:p>
        </w:tc>
        <w:tc>
          <w:tcPr>
            <w:tcW w:w="7170" w:type="dxa"/>
            <w:gridSpan w:val="3"/>
          </w:tcPr>
          <w:p w14:paraId="26D83E4A" w14:textId="77777777" w:rsidR="00784B15" w:rsidRPr="00E12313" w:rsidRDefault="00784B15" w:rsidP="00784B15">
            <w:pPr>
              <w:widowControl/>
              <w:spacing w:after="240"/>
              <w:jc w:val="left"/>
              <w:rPr>
                <w:rFonts w:asciiTheme="minorHAnsi" w:hAnsiTheme="minorHAnsi" w:cstheme="minorHAnsi"/>
                <w:bCs/>
                <w:lang w:val="en-US"/>
              </w:rPr>
            </w:pPr>
          </w:p>
        </w:tc>
      </w:tr>
      <w:tr w:rsidR="00EE60C8" w:rsidRPr="00E12313" w14:paraId="23307E78" w14:textId="77777777" w:rsidTr="00784B15">
        <w:trPr>
          <w:trHeight w:val="201"/>
        </w:trPr>
        <w:tc>
          <w:tcPr>
            <w:tcW w:w="2520" w:type="dxa"/>
            <w:vMerge/>
          </w:tcPr>
          <w:p w14:paraId="65014BCB" w14:textId="77777777" w:rsidR="00784B15" w:rsidRPr="00E12313" w:rsidRDefault="00784B15" w:rsidP="00784B15">
            <w:pPr>
              <w:widowControl/>
              <w:spacing w:after="240"/>
              <w:jc w:val="left"/>
              <w:rPr>
                <w:rFonts w:asciiTheme="minorHAnsi" w:hAnsiTheme="minorHAnsi" w:cstheme="minorHAnsi"/>
                <w:bCs/>
                <w:lang w:val="en-US"/>
              </w:rPr>
            </w:pPr>
          </w:p>
        </w:tc>
        <w:tc>
          <w:tcPr>
            <w:tcW w:w="7170" w:type="dxa"/>
            <w:gridSpan w:val="3"/>
          </w:tcPr>
          <w:p w14:paraId="7DC5AAA5" w14:textId="77777777" w:rsidR="00784B15" w:rsidRPr="00E12313" w:rsidRDefault="00784B15" w:rsidP="00784B15">
            <w:pPr>
              <w:widowControl/>
              <w:spacing w:after="240"/>
              <w:jc w:val="left"/>
              <w:rPr>
                <w:rFonts w:asciiTheme="minorHAnsi" w:hAnsiTheme="minorHAnsi" w:cstheme="minorHAnsi"/>
                <w:bCs/>
                <w:lang w:val="en-US"/>
              </w:rPr>
            </w:pPr>
          </w:p>
        </w:tc>
      </w:tr>
      <w:tr w:rsidR="00784B15" w:rsidRPr="00E12313" w14:paraId="38661A64" w14:textId="77777777" w:rsidTr="00784B15">
        <w:trPr>
          <w:trHeight w:val="201"/>
        </w:trPr>
        <w:tc>
          <w:tcPr>
            <w:tcW w:w="2520" w:type="dxa"/>
            <w:vMerge/>
          </w:tcPr>
          <w:p w14:paraId="16708542" w14:textId="77777777" w:rsidR="00784B15" w:rsidRPr="00E12313" w:rsidRDefault="00784B15" w:rsidP="00784B15">
            <w:pPr>
              <w:widowControl/>
              <w:spacing w:after="240"/>
              <w:jc w:val="left"/>
              <w:rPr>
                <w:rFonts w:asciiTheme="minorHAnsi" w:hAnsiTheme="minorHAnsi" w:cstheme="minorHAnsi"/>
                <w:bCs/>
                <w:lang w:val="en-US"/>
              </w:rPr>
            </w:pPr>
          </w:p>
        </w:tc>
        <w:tc>
          <w:tcPr>
            <w:tcW w:w="7170" w:type="dxa"/>
            <w:gridSpan w:val="3"/>
          </w:tcPr>
          <w:p w14:paraId="75B4E946" w14:textId="77777777" w:rsidR="00784B15" w:rsidRPr="00E12313" w:rsidRDefault="00784B15" w:rsidP="00784B15">
            <w:pPr>
              <w:widowControl/>
              <w:spacing w:after="240"/>
              <w:jc w:val="left"/>
              <w:rPr>
                <w:rFonts w:asciiTheme="minorHAnsi" w:hAnsiTheme="minorHAnsi" w:cstheme="minorHAnsi"/>
                <w:bCs/>
                <w:lang w:val="en-US"/>
              </w:rPr>
            </w:pPr>
          </w:p>
        </w:tc>
      </w:tr>
    </w:tbl>
    <w:p w14:paraId="2436B7F8" w14:textId="73FC7808" w:rsidR="00784B15" w:rsidRPr="00E12313" w:rsidRDefault="00784B15" w:rsidP="00784B15">
      <w:pPr>
        <w:spacing w:after="240"/>
        <w:jc w:val="left"/>
        <w:rPr>
          <w:rFonts w:asciiTheme="minorHAnsi" w:hAnsiTheme="minorHAnsi" w:cstheme="minorHAnsi"/>
          <w:b/>
          <w:bCs/>
          <w:lang w:val="en-US"/>
        </w:rPr>
      </w:pPr>
    </w:p>
    <w:p w14:paraId="368E5510" w14:textId="0B7099EE" w:rsidR="00ED624A" w:rsidRPr="00E12313" w:rsidRDefault="00784B15" w:rsidP="00ED624A">
      <w:pPr>
        <w:rPr>
          <w:rStyle w:val="Emphasis"/>
          <w:rFonts w:asciiTheme="minorHAnsi" w:hAnsiTheme="minorHAnsi" w:cstheme="minorHAnsi"/>
          <w:i w:val="0"/>
        </w:rPr>
      </w:pPr>
      <w:r w:rsidRPr="00E12313">
        <w:rPr>
          <w:rFonts w:asciiTheme="minorHAnsi" w:hAnsiTheme="minorHAnsi" w:cstheme="minorHAnsi"/>
          <w:b/>
          <w:bCs/>
          <w:lang w:val="en-US"/>
        </w:rPr>
        <w:t>Y(UK)3:</w:t>
      </w:r>
      <w:r w:rsidRPr="00E12313">
        <w:rPr>
          <w:rFonts w:asciiTheme="minorHAnsi" w:hAnsiTheme="minorHAnsi" w:cstheme="minorHAnsi"/>
          <w:b/>
          <w:lang w:val="en-US"/>
        </w:rPr>
        <w:t xml:space="preserve"> </w:t>
      </w:r>
      <w:r w:rsidR="00ED624A" w:rsidRPr="00E12313">
        <w:rPr>
          <w:rFonts w:asciiTheme="minorHAnsi" w:hAnsiTheme="minorHAnsi" w:cstheme="minorHAnsi"/>
          <w:b/>
        </w:rPr>
        <w:t xml:space="preserve">The </w:t>
      </w:r>
      <w:r w:rsidR="00ED624A" w:rsidRPr="00E12313">
        <w:rPr>
          <w:rFonts w:asciiTheme="minorHAnsi" w:hAnsiTheme="minorHAnsi" w:cstheme="minorHAnsi"/>
          <w:b/>
          <w:shd w:val="clear" w:color="auto" w:fill="FFFFFF"/>
        </w:rPr>
        <w:t xml:space="preserve">Contract </w:t>
      </w:r>
      <w:r w:rsidR="000A3238" w:rsidRPr="00E12313">
        <w:rPr>
          <w:rFonts w:asciiTheme="minorHAnsi" w:hAnsiTheme="minorHAnsi" w:cstheme="minorHAnsi"/>
          <w:b/>
          <w:shd w:val="clear" w:color="auto" w:fill="FFFFFF"/>
        </w:rPr>
        <w:t>(Rights of Third Parties) Act 1999</w:t>
      </w:r>
    </w:p>
    <w:p w14:paraId="623C6C59" w14:textId="048F0641" w:rsidR="00784B15" w:rsidRPr="00E12313" w:rsidRDefault="00784B15" w:rsidP="00784B15">
      <w:pPr>
        <w:spacing w:after="240"/>
        <w:jc w:val="left"/>
        <w:rPr>
          <w:rFonts w:asciiTheme="minorHAnsi" w:hAnsiTheme="minorHAnsi" w:cstheme="minorHAnsi"/>
          <w:b/>
          <w:bCs/>
          <w:highlight w:val="yellow"/>
          <w:lang w:val="en-US"/>
        </w:rPr>
      </w:pPr>
    </w:p>
    <w:p w14:paraId="55D7CB99" w14:textId="77777777" w:rsidR="00784B15" w:rsidRPr="00E12313" w:rsidRDefault="00784B15" w:rsidP="00784B15">
      <w:pPr>
        <w:spacing w:after="240"/>
        <w:jc w:val="left"/>
        <w:rPr>
          <w:rFonts w:asciiTheme="minorHAnsi" w:hAnsiTheme="minorHAnsi" w:cstheme="minorHAnsi"/>
          <w:bCs/>
          <w:lang w:val="en-US"/>
        </w:rPr>
      </w:pPr>
      <w:r w:rsidRPr="00E12313">
        <w:rPr>
          <w:rFonts w:asciiTheme="minorHAnsi" w:hAnsiTheme="minorHAnsi" w:cstheme="minorHAnsi"/>
          <w:bCs/>
          <w:lang w:val="en-US"/>
        </w:rPr>
        <w:t>If Option Y(UK)3 is used</w:t>
      </w:r>
      <w:r w:rsidRPr="00E12313">
        <w:rPr>
          <w:rFonts w:asciiTheme="minorHAnsi" w:hAnsiTheme="minorHAnsi" w:cstheme="minorHAnsi"/>
          <w:bCs/>
          <w:lang w:val="en-US"/>
        </w:rPr>
        <w:tab/>
        <w:t xml:space="preserve"> </w:t>
      </w:r>
    </w:p>
    <w:p w14:paraId="2C2514A5" w14:textId="305E6E09" w:rsidR="00784B15" w:rsidRPr="00E12313" w:rsidRDefault="00784B15" w:rsidP="00784B15">
      <w:pPr>
        <w:spacing w:after="240"/>
        <w:ind w:left="2880" w:firstLine="720"/>
        <w:jc w:val="left"/>
        <w:rPr>
          <w:rFonts w:asciiTheme="minorHAnsi" w:hAnsiTheme="minorHAnsi" w:cstheme="minorHAnsi"/>
          <w:bCs/>
          <w:lang w:val="en-US"/>
        </w:rPr>
      </w:pPr>
      <w:r w:rsidRPr="00E12313">
        <w:rPr>
          <w:rFonts w:asciiTheme="minorHAnsi" w:hAnsiTheme="minorHAnsi" w:cstheme="minorHAnsi"/>
          <w:bCs/>
          <w:lang w:val="en-US"/>
        </w:rPr>
        <w:t>term</w:t>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lang w:val="en-US"/>
        </w:rPr>
        <w:tab/>
      </w:r>
      <w:r w:rsidRPr="00E12313">
        <w:rPr>
          <w:rFonts w:asciiTheme="minorHAnsi" w:hAnsiTheme="minorHAnsi" w:cstheme="minorHAnsi"/>
          <w:bCs/>
          <w:i/>
          <w:lang w:val="en-US"/>
        </w:rPr>
        <w:t>beneficiary</w:t>
      </w:r>
    </w:p>
    <w:tbl>
      <w:tblPr>
        <w:tblStyle w:val="TableGrid"/>
        <w:tblW w:w="46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360"/>
        <w:gridCol w:w="2160"/>
      </w:tblGrid>
      <w:tr w:rsidR="00784B15" w:rsidRPr="00E12313" w14:paraId="1B6892D3" w14:textId="77777777" w:rsidTr="00784B15">
        <w:trPr>
          <w:trHeight w:val="338"/>
        </w:trPr>
        <w:tc>
          <w:tcPr>
            <w:tcW w:w="2160" w:type="dxa"/>
            <w:tcBorders>
              <w:top w:val="single" w:sz="4" w:space="0" w:color="auto"/>
              <w:left w:val="single" w:sz="4" w:space="0" w:color="auto"/>
              <w:bottom w:val="single" w:sz="4" w:space="0" w:color="auto"/>
              <w:right w:val="single" w:sz="4" w:space="0" w:color="auto"/>
            </w:tcBorders>
          </w:tcPr>
          <w:p w14:paraId="7C59754E" w14:textId="77777777" w:rsidR="00784B15" w:rsidRPr="00E12313" w:rsidRDefault="00784B15" w:rsidP="00784B15">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c>
          <w:tcPr>
            <w:tcW w:w="360" w:type="dxa"/>
            <w:tcBorders>
              <w:left w:val="single" w:sz="4" w:space="0" w:color="auto"/>
              <w:right w:val="single" w:sz="4" w:space="0" w:color="auto"/>
            </w:tcBorders>
          </w:tcPr>
          <w:p w14:paraId="0EF62B79" w14:textId="77777777" w:rsidR="00784B15" w:rsidRPr="00E12313" w:rsidRDefault="00784B15" w:rsidP="00784B15">
            <w:pPr>
              <w:widowControl/>
              <w:spacing w:after="240"/>
              <w:jc w:val="left"/>
              <w:rPr>
                <w:rFonts w:asciiTheme="minorHAnsi" w:hAnsiTheme="minorHAnsi" w:cstheme="minorHAnsi"/>
                <w:b/>
                <w:bCs/>
                <w:lang w:val="en-US"/>
              </w:rPr>
            </w:pPr>
          </w:p>
        </w:tc>
        <w:tc>
          <w:tcPr>
            <w:tcW w:w="2160" w:type="dxa"/>
            <w:tcBorders>
              <w:top w:val="single" w:sz="4" w:space="0" w:color="auto"/>
              <w:left w:val="single" w:sz="4" w:space="0" w:color="auto"/>
              <w:bottom w:val="single" w:sz="4" w:space="0" w:color="auto"/>
              <w:right w:val="single" w:sz="4" w:space="0" w:color="auto"/>
            </w:tcBorders>
          </w:tcPr>
          <w:p w14:paraId="14EE776F" w14:textId="77777777" w:rsidR="00784B15" w:rsidRPr="00E12313" w:rsidRDefault="00784B15" w:rsidP="00784B15">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14:paraId="15D576A8" w14:textId="77777777" w:rsidR="00784B15" w:rsidRPr="00E12313" w:rsidRDefault="00784B15" w:rsidP="00784B15">
      <w:pPr>
        <w:spacing w:after="240"/>
        <w:jc w:val="left"/>
        <w:rPr>
          <w:rFonts w:asciiTheme="minorHAnsi" w:hAnsiTheme="minorHAnsi" w:cstheme="minorHAnsi"/>
          <w:b/>
          <w:bCs/>
          <w:lang w:val="en-US"/>
        </w:rPr>
      </w:pPr>
    </w:p>
    <w:tbl>
      <w:tblPr>
        <w:tblStyle w:val="TableGrid"/>
        <w:tblW w:w="46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360"/>
        <w:gridCol w:w="2160"/>
      </w:tblGrid>
      <w:tr w:rsidR="00784B15" w:rsidRPr="00E12313" w14:paraId="229F9D44" w14:textId="77777777" w:rsidTr="00784B15">
        <w:trPr>
          <w:trHeight w:val="338"/>
        </w:trPr>
        <w:tc>
          <w:tcPr>
            <w:tcW w:w="2160" w:type="dxa"/>
            <w:tcBorders>
              <w:top w:val="single" w:sz="4" w:space="0" w:color="auto"/>
              <w:left w:val="single" w:sz="4" w:space="0" w:color="auto"/>
              <w:bottom w:val="single" w:sz="4" w:space="0" w:color="auto"/>
              <w:right w:val="single" w:sz="4" w:space="0" w:color="auto"/>
            </w:tcBorders>
          </w:tcPr>
          <w:p w14:paraId="3935C1E1" w14:textId="77777777" w:rsidR="00784B15" w:rsidRPr="00E12313" w:rsidRDefault="00784B15" w:rsidP="00784B15">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c>
          <w:tcPr>
            <w:tcW w:w="360" w:type="dxa"/>
            <w:tcBorders>
              <w:left w:val="single" w:sz="4" w:space="0" w:color="auto"/>
              <w:right w:val="single" w:sz="4" w:space="0" w:color="auto"/>
            </w:tcBorders>
          </w:tcPr>
          <w:p w14:paraId="5E5BAD14" w14:textId="77777777" w:rsidR="00784B15" w:rsidRPr="00E12313" w:rsidRDefault="00784B15" w:rsidP="00784B15">
            <w:pPr>
              <w:widowControl/>
              <w:spacing w:after="240"/>
              <w:jc w:val="left"/>
              <w:rPr>
                <w:rFonts w:asciiTheme="minorHAnsi" w:hAnsiTheme="minorHAnsi" w:cstheme="minorHAnsi"/>
                <w:b/>
                <w:bCs/>
                <w:lang w:val="en-US"/>
              </w:rPr>
            </w:pPr>
          </w:p>
        </w:tc>
        <w:tc>
          <w:tcPr>
            <w:tcW w:w="2160" w:type="dxa"/>
            <w:tcBorders>
              <w:top w:val="single" w:sz="4" w:space="0" w:color="auto"/>
              <w:left w:val="single" w:sz="4" w:space="0" w:color="auto"/>
              <w:bottom w:val="single" w:sz="4" w:space="0" w:color="auto"/>
              <w:right w:val="single" w:sz="4" w:space="0" w:color="auto"/>
            </w:tcBorders>
          </w:tcPr>
          <w:p w14:paraId="7E0BB805" w14:textId="77777777" w:rsidR="00784B15" w:rsidRPr="00E12313" w:rsidRDefault="00784B15" w:rsidP="00784B15">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14:paraId="60610082" w14:textId="77777777" w:rsidR="00784B15" w:rsidRPr="00E12313" w:rsidRDefault="00784B15" w:rsidP="00784B15">
      <w:pPr>
        <w:spacing w:after="240"/>
        <w:jc w:val="left"/>
        <w:rPr>
          <w:rFonts w:asciiTheme="minorHAnsi" w:hAnsiTheme="minorHAnsi" w:cstheme="minorHAnsi"/>
          <w:b/>
          <w:bCs/>
          <w:lang w:val="en-US"/>
        </w:rPr>
      </w:pPr>
    </w:p>
    <w:tbl>
      <w:tblPr>
        <w:tblStyle w:val="TableGrid"/>
        <w:tblW w:w="46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360"/>
        <w:gridCol w:w="2160"/>
      </w:tblGrid>
      <w:tr w:rsidR="00784B15" w:rsidRPr="00E12313" w14:paraId="09BC8075" w14:textId="77777777" w:rsidTr="00784B15">
        <w:trPr>
          <w:trHeight w:val="338"/>
        </w:trPr>
        <w:tc>
          <w:tcPr>
            <w:tcW w:w="2160" w:type="dxa"/>
            <w:tcBorders>
              <w:top w:val="single" w:sz="4" w:space="0" w:color="auto"/>
              <w:left w:val="single" w:sz="4" w:space="0" w:color="auto"/>
              <w:bottom w:val="single" w:sz="4" w:space="0" w:color="auto"/>
              <w:right w:val="single" w:sz="4" w:space="0" w:color="auto"/>
            </w:tcBorders>
          </w:tcPr>
          <w:p w14:paraId="045D6E05" w14:textId="77777777" w:rsidR="00784B15" w:rsidRPr="00E12313" w:rsidRDefault="00784B15" w:rsidP="00784B15">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c>
          <w:tcPr>
            <w:tcW w:w="360" w:type="dxa"/>
            <w:tcBorders>
              <w:left w:val="single" w:sz="4" w:space="0" w:color="auto"/>
              <w:right w:val="single" w:sz="4" w:space="0" w:color="auto"/>
            </w:tcBorders>
          </w:tcPr>
          <w:p w14:paraId="0F5273C9" w14:textId="77777777" w:rsidR="00784B15" w:rsidRPr="00E12313" w:rsidRDefault="00784B15" w:rsidP="00784B15">
            <w:pPr>
              <w:widowControl/>
              <w:spacing w:after="240"/>
              <w:jc w:val="left"/>
              <w:rPr>
                <w:rFonts w:asciiTheme="minorHAnsi" w:hAnsiTheme="minorHAnsi" w:cstheme="minorHAnsi"/>
                <w:b/>
                <w:bCs/>
                <w:lang w:val="en-US"/>
              </w:rPr>
            </w:pPr>
          </w:p>
        </w:tc>
        <w:tc>
          <w:tcPr>
            <w:tcW w:w="2160" w:type="dxa"/>
            <w:tcBorders>
              <w:top w:val="single" w:sz="4" w:space="0" w:color="auto"/>
              <w:left w:val="single" w:sz="4" w:space="0" w:color="auto"/>
              <w:bottom w:val="single" w:sz="4" w:space="0" w:color="auto"/>
              <w:right w:val="single" w:sz="4" w:space="0" w:color="auto"/>
            </w:tcBorders>
          </w:tcPr>
          <w:p w14:paraId="6930A1CF" w14:textId="77777777" w:rsidR="00784B15" w:rsidRPr="00E12313" w:rsidRDefault="00784B15" w:rsidP="00784B15">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14:paraId="1F98BE74" w14:textId="77777777" w:rsidR="00784B15" w:rsidRPr="00E12313" w:rsidRDefault="00784B15" w:rsidP="00784B15">
      <w:pPr>
        <w:spacing w:after="240"/>
        <w:jc w:val="left"/>
        <w:rPr>
          <w:rFonts w:asciiTheme="minorHAnsi" w:hAnsiTheme="minorHAnsi" w:cstheme="minorHAnsi"/>
          <w:b/>
          <w:bCs/>
          <w:lang w:val="en-US"/>
        </w:rPr>
      </w:pPr>
    </w:p>
    <w:tbl>
      <w:tblPr>
        <w:tblStyle w:val="TableGrid"/>
        <w:tblW w:w="46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360"/>
        <w:gridCol w:w="2160"/>
      </w:tblGrid>
      <w:tr w:rsidR="00784B15" w:rsidRPr="00E12313" w14:paraId="3F4386CB" w14:textId="77777777" w:rsidTr="00784B15">
        <w:trPr>
          <w:trHeight w:val="338"/>
        </w:trPr>
        <w:tc>
          <w:tcPr>
            <w:tcW w:w="2160" w:type="dxa"/>
            <w:tcBorders>
              <w:top w:val="single" w:sz="4" w:space="0" w:color="auto"/>
              <w:left w:val="single" w:sz="4" w:space="0" w:color="auto"/>
              <w:bottom w:val="single" w:sz="4" w:space="0" w:color="auto"/>
              <w:right w:val="single" w:sz="4" w:space="0" w:color="auto"/>
            </w:tcBorders>
          </w:tcPr>
          <w:p w14:paraId="41CF3997" w14:textId="77777777" w:rsidR="00784B15" w:rsidRPr="00E12313" w:rsidRDefault="00784B15" w:rsidP="00784B15">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c>
          <w:tcPr>
            <w:tcW w:w="360" w:type="dxa"/>
            <w:tcBorders>
              <w:left w:val="single" w:sz="4" w:space="0" w:color="auto"/>
              <w:right w:val="single" w:sz="4" w:space="0" w:color="auto"/>
            </w:tcBorders>
          </w:tcPr>
          <w:p w14:paraId="45E11A57" w14:textId="77777777" w:rsidR="00784B15" w:rsidRPr="00E12313" w:rsidRDefault="00784B15" w:rsidP="00784B15">
            <w:pPr>
              <w:widowControl/>
              <w:spacing w:after="240"/>
              <w:jc w:val="left"/>
              <w:rPr>
                <w:rFonts w:asciiTheme="minorHAnsi" w:hAnsiTheme="minorHAnsi" w:cstheme="minorHAnsi"/>
                <w:b/>
                <w:bCs/>
                <w:lang w:val="en-US"/>
              </w:rPr>
            </w:pPr>
          </w:p>
        </w:tc>
        <w:tc>
          <w:tcPr>
            <w:tcW w:w="2160" w:type="dxa"/>
            <w:tcBorders>
              <w:top w:val="single" w:sz="4" w:space="0" w:color="auto"/>
              <w:left w:val="single" w:sz="4" w:space="0" w:color="auto"/>
              <w:bottom w:val="single" w:sz="4" w:space="0" w:color="auto"/>
              <w:right w:val="single" w:sz="4" w:space="0" w:color="auto"/>
            </w:tcBorders>
          </w:tcPr>
          <w:p w14:paraId="67BC5631" w14:textId="77777777" w:rsidR="00784B15" w:rsidRPr="00E12313" w:rsidRDefault="00784B15" w:rsidP="00784B15">
            <w:pPr>
              <w:widowControl/>
              <w:spacing w:after="240"/>
              <w:jc w:val="left"/>
              <w:rPr>
                <w:rFonts w:asciiTheme="minorHAnsi" w:hAnsiTheme="minorHAnsi" w:cstheme="minorHAnsi"/>
                <w:b/>
                <w:bCs/>
                <w:lang w:val="en-US"/>
              </w:rPr>
            </w:pPr>
            <w:r w:rsidRPr="00E12313">
              <w:rPr>
                <w:rFonts w:asciiTheme="minorHAnsi" w:hAnsiTheme="minorHAnsi" w:cstheme="minorHAnsi"/>
                <w:b/>
                <w:bCs/>
                <w:lang w:val="en-US"/>
              </w:rPr>
              <w:t xml:space="preserve"> </w:t>
            </w:r>
          </w:p>
        </w:tc>
      </w:tr>
    </w:tbl>
    <w:p w14:paraId="1C96F04A" w14:textId="7A8DCBBF" w:rsidR="00784B15" w:rsidRPr="00E12313" w:rsidRDefault="00784B15" w:rsidP="00784B15">
      <w:pPr>
        <w:spacing w:after="240"/>
        <w:jc w:val="left"/>
        <w:rPr>
          <w:rFonts w:asciiTheme="minorHAnsi" w:hAnsiTheme="minorHAnsi" w:cstheme="minorHAnsi"/>
          <w:b/>
          <w:bCs/>
          <w:lang w:val="en-US"/>
        </w:rPr>
      </w:pPr>
    </w:p>
    <w:tbl>
      <w:tblPr>
        <w:tblStyle w:val="TableGrid"/>
        <w:tblW w:w="8270"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2130"/>
        <w:gridCol w:w="360"/>
        <w:gridCol w:w="3260"/>
      </w:tblGrid>
      <w:tr w:rsidR="00EE60C8" w:rsidRPr="00E12313" w14:paraId="428249E8" w14:textId="77777777" w:rsidTr="00784B15">
        <w:trPr>
          <w:trHeight w:val="203"/>
        </w:trPr>
        <w:tc>
          <w:tcPr>
            <w:tcW w:w="2520" w:type="dxa"/>
            <w:vMerge w:val="restart"/>
          </w:tcPr>
          <w:p w14:paraId="20CFAE27" w14:textId="77777777" w:rsidR="00784B15" w:rsidRPr="00E12313" w:rsidRDefault="00784B15" w:rsidP="00784B15">
            <w:pPr>
              <w:widowControl/>
              <w:autoSpaceDE/>
              <w:autoSpaceDN/>
              <w:adjustRightInd/>
              <w:spacing w:after="240"/>
              <w:jc w:val="left"/>
              <w:rPr>
                <w:rFonts w:asciiTheme="minorHAnsi" w:hAnsiTheme="minorHAnsi" w:cstheme="minorHAnsi"/>
                <w:bCs/>
                <w:lang w:val="en-US" w:eastAsia="en-US"/>
              </w:rPr>
            </w:pPr>
            <w:r w:rsidRPr="00E12313">
              <w:rPr>
                <w:rFonts w:asciiTheme="minorHAnsi" w:hAnsiTheme="minorHAnsi" w:cstheme="minorHAnsi"/>
                <w:bCs/>
                <w:lang w:val="en-US" w:eastAsia="en-US"/>
              </w:rPr>
              <w:t>If Y(UK)3 is used with Y(UK)1 the following entry is added to the table for Y(UK)3</w:t>
            </w:r>
          </w:p>
        </w:tc>
        <w:tc>
          <w:tcPr>
            <w:tcW w:w="2130" w:type="dxa"/>
          </w:tcPr>
          <w:p w14:paraId="5A58E469" w14:textId="77777777" w:rsidR="00784B15" w:rsidRPr="00E12313" w:rsidRDefault="00784B15" w:rsidP="00784B15">
            <w:pPr>
              <w:widowControl/>
              <w:autoSpaceDE/>
              <w:autoSpaceDN/>
              <w:adjustRightInd/>
              <w:spacing w:after="240"/>
              <w:jc w:val="left"/>
              <w:rPr>
                <w:rFonts w:asciiTheme="minorHAnsi" w:hAnsiTheme="minorHAnsi" w:cstheme="minorHAnsi"/>
                <w:bCs/>
                <w:lang w:val="en-US" w:eastAsia="en-US"/>
              </w:rPr>
            </w:pPr>
            <w:r w:rsidRPr="00E12313">
              <w:rPr>
                <w:rFonts w:asciiTheme="minorHAnsi" w:hAnsiTheme="minorHAnsi" w:cstheme="minorHAnsi"/>
                <w:bCs/>
                <w:lang w:val="en-US" w:eastAsia="en-US"/>
              </w:rPr>
              <w:t>term</w:t>
            </w:r>
          </w:p>
        </w:tc>
        <w:tc>
          <w:tcPr>
            <w:tcW w:w="360" w:type="dxa"/>
          </w:tcPr>
          <w:p w14:paraId="1F3F6C9C" w14:textId="77777777" w:rsidR="00784B15" w:rsidRPr="00E12313" w:rsidRDefault="00784B15" w:rsidP="00784B15">
            <w:pPr>
              <w:widowControl/>
              <w:autoSpaceDE/>
              <w:autoSpaceDN/>
              <w:adjustRightInd/>
              <w:spacing w:after="240"/>
              <w:jc w:val="left"/>
              <w:rPr>
                <w:rFonts w:asciiTheme="minorHAnsi" w:hAnsiTheme="minorHAnsi" w:cstheme="minorHAnsi"/>
                <w:bCs/>
                <w:lang w:val="en-US" w:eastAsia="en-US"/>
              </w:rPr>
            </w:pPr>
          </w:p>
        </w:tc>
        <w:tc>
          <w:tcPr>
            <w:tcW w:w="3260" w:type="dxa"/>
          </w:tcPr>
          <w:p w14:paraId="5F3655B1" w14:textId="77777777" w:rsidR="00784B15" w:rsidRPr="00E12313" w:rsidRDefault="00784B15" w:rsidP="00784B15">
            <w:pPr>
              <w:widowControl/>
              <w:autoSpaceDE/>
              <w:autoSpaceDN/>
              <w:adjustRightInd/>
              <w:spacing w:after="240"/>
              <w:jc w:val="left"/>
              <w:rPr>
                <w:rFonts w:asciiTheme="minorHAnsi" w:hAnsiTheme="minorHAnsi" w:cstheme="minorHAnsi"/>
                <w:bCs/>
                <w:lang w:val="en-US" w:eastAsia="en-US"/>
              </w:rPr>
            </w:pPr>
            <w:r w:rsidRPr="00E12313">
              <w:rPr>
                <w:rFonts w:asciiTheme="minorHAnsi" w:hAnsiTheme="minorHAnsi" w:cstheme="minorHAnsi"/>
                <w:bCs/>
                <w:i/>
                <w:lang w:val="en-US" w:eastAsia="en-US"/>
              </w:rPr>
              <w:t>beneficiary</w:t>
            </w:r>
          </w:p>
        </w:tc>
      </w:tr>
      <w:tr w:rsidR="00EE60C8" w:rsidRPr="00E12313" w14:paraId="48294907" w14:textId="77777777" w:rsidTr="00784B15">
        <w:trPr>
          <w:trHeight w:val="70"/>
        </w:trPr>
        <w:tc>
          <w:tcPr>
            <w:tcW w:w="2520" w:type="dxa"/>
            <w:vMerge/>
          </w:tcPr>
          <w:p w14:paraId="1B5A249F" w14:textId="77777777" w:rsidR="00784B15" w:rsidRPr="00E12313" w:rsidRDefault="00784B15" w:rsidP="00784B15">
            <w:pPr>
              <w:widowControl/>
              <w:autoSpaceDE/>
              <w:autoSpaceDN/>
              <w:adjustRightInd/>
              <w:spacing w:after="240"/>
              <w:jc w:val="left"/>
              <w:rPr>
                <w:rFonts w:asciiTheme="minorHAnsi" w:hAnsiTheme="minorHAnsi" w:cstheme="minorHAnsi"/>
                <w:bCs/>
                <w:lang w:val="en-US" w:eastAsia="en-US"/>
              </w:rPr>
            </w:pPr>
          </w:p>
        </w:tc>
        <w:tc>
          <w:tcPr>
            <w:tcW w:w="5750" w:type="dxa"/>
            <w:gridSpan w:val="3"/>
          </w:tcPr>
          <w:p w14:paraId="6C3BAB58" w14:textId="77777777" w:rsidR="00784B15" w:rsidRPr="00E12313" w:rsidRDefault="00784B15" w:rsidP="00784B15">
            <w:pPr>
              <w:widowControl/>
              <w:autoSpaceDE/>
              <w:autoSpaceDN/>
              <w:adjustRightInd/>
              <w:spacing w:after="240"/>
              <w:jc w:val="left"/>
              <w:rPr>
                <w:rFonts w:asciiTheme="minorHAnsi" w:hAnsiTheme="minorHAnsi" w:cstheme="minorHAnsi"/>
                <w:bCs/>
                <w:lang w:val="en-US" w:eastAsia="en-US"/>
              </w:rPr>
            </w:pPr>
          </w:p>
        </w:tc>
      </w:tr>
      <w:tr w:rsidR="00EE60C8" w:rsidRPr="00E12313" w14:paraId="5385F9C7" w14:textId="77777777" w:rsidTr="00784B15">
        <w:trPr>
          <w:trHeight w:val="201"/>
        </w:trPr>
        <w:tc>
          <w:tcPr>
            <w:tcW w:w="2520" w:type="dxa"/>
            <w:vMerge/>
            <w:tcBorders>
              <w:right w:val="single" w:sz="4" w:space="0" w:color="auto"/>
            </w:tcBorders>
          </w:tcPr>
          <w:p w14:paraId="72E36755" w14:textId="77777777" w:rsidR="00784B15" w:rsidRPr="00E12313" w:rsidRDefault="00784B15" w:rsidP="00784B15">
            <w:pPr>
              <w:widowControl/>
              <w:autoSpaceDE/>
              <w:autoSpaceDN/>
              <w:adjustRightInd/>
              <w:spacing w:after="240"/>
              <w:jc w:val="left"/>
              <w:rPr>
                <w:rFonts w:asciiTheme="minorHAnsi" w:hAnsiTheme="minorHAnsi" w:cstheme="minorHAnsi"/>
                <w:bCs/>
                <w:lang w:val="en-US" w:eastAsia="en-US"/>
              </w:rPr>
            </w:pPr>
          </w:p>
        </w:tc>
        <w:tc>
          <w:tcPr>
            <w:tcW w:w="2130" w:type="dxa"/>
            <w:tcBorders>
              <w:top w:val="single" w:sz="4" w:space="0" w:color="auto"/>
              <w:left w:val="single" w:sz="4" w:space="0" w:color="auto"/>
              <w:bottom w:val="single" w:sz="4" w:space="0" w:color="auto"/>
              <w:right w:val="single" w:sz="4" w:space="0" w:color="auto"/>
            </w:tcBorders>
          </w:tcPr>
          <w:p w14:paraId="19002742" w14:textId="77777777" w:rsidR="00784B15" w:rsidRPr="00E12313" w:rsidRDefault="00784B15" w:rsidP="00784B15">
            <w:pPr>
              <w:widowControl/>
              <w:autoSpaceDE/>
              <w:autoSpaceDN/>
              <w:adjustRightInd/>
              <w:spacing w:after="240"/>
              <w:jc w:val="left"/>
              <w:rPr>
                <w:rFonts w:asciiTheme="minorHAnsi" w:hAnsiTheme="minorHAnsi" w:cstheme="minorHAnsi"/>
                <w:bCs/>
                <w:lang w:val="en-US" w:eastAsia="en-US"/>
              </w:rPr>
            </w:pPr>
            <w:r w:rsidRPr="00E12313">
              <w:rPr>
                <w:rFonts w:asciiTheme="minorHAnsi" w:hAnsiTheme="minorHAnsi" w:cstheme="minorHAnsi"/>
                <w:bCs/>
                <w:lang w:val="en-US" w:eastAsia="en-US"/>
              </w:rPr>
              <w:t>The provisions of Options Y(UK)1</w:t>
            </w:r>
          </w:p>
        </w:tc>
        <w:tc>
          <w:tcPr>
            <w:tcW w:w="360" w:type="dxa"/>
            <w:tcBorders>
              <w:left w:val="single" w:sz="4" w:space="0" w:color="auto"/>
              <w:right w:val="single" w:sz="4" w:space="0" w:color="auto"/>
            </w:tcBorders>
          </w:tcPr>
          <w:p w14:paraId="35EEE0B9" w14:textId="77777777" w:rsidR="00784B15" w:rsidRPr="00E12313" w:rsidRDefault="00784B15" w:rsidP="00784B15">
            <w:pPr>
              <w:widowControl/>
              <w:autoSpaceDE/>
              <w:autoSpaceDN/>
              <w:adjustRightInd/>
              <w:spacing w:after="240"/>
              <w:jc w:val="left"/>
              <w:rPr>
                <w:rFonts w:asciiTheme="minorHAnsi" w:hAnsiTheme="minorHAnsi" w:cstheme="minorHAnsi"/>
                <w:bCs/>
                <w:lang w:val="en-US" w:eastAsia="en-US"/>
              </w:rPr>
            </w:pPr>
          </w:p>
        </w:tc>
        <w:tc>
          <w:tcPr>
            <w:tcW w:w="3260" w:type="dxa"/>
            <w:tcBorders>
              <w:top w:val="single" w:sz="4" w:space="0" w:color="auto"/>
              <w:left w:val="single" w:sz="4" w:space="0" w:color="auto"/>
              <w:bottom w:val="single" w:sz="4" w:space="0" w:color="auto"/>
              <w:right w:val="single" w:sz="4" w:space="0" w:color="auto"/>
            </w:tcBorders>
          </w:tcPr>
          <w:p w14:paraId="282FF991" w14:textId="77777777" w:rsidR="00784B15" w:rsidRPr="00E12313" w:rsidRDefault="00784B15" w:rsidP="00784B15">
            <w:pPr>
              <w:widowControl/>
              <w:autoSpaceDE/>
              <w:autoSpaceDN/>
              <w:adjustRightInd/>
              <w:spacing w:after="240"/>
              <w:jc w:val="left"/>
              <w:rPr>
                <w:rFonts w:asciiTheme="minorHAnsi" w:hAnsiTheme="minorHAnsi" w:cstheme="minorHAnsi"/>
                <w:bCs/>
                <w:lang w:val="en-US" w:eastAsia="en-US"/>
              </w:rPr>
            </w:pPr>
            <w:r w:rsidRPr="00E12313">
              <w:rPr>
                <w:rFonts w:asciiTheme="minorHAnsi" w:hAnsiTheme="minorHAnsi" w:cstheme="minorHAnsi"/>
                <w:bCs/>
                <w:lang w:val="en-US" w:eastAsia="en-US"/>
              </w:rPr>
              <w:t>Named Suppliers</w:t>
            </w:r>
          </w:p>
        </w:tc>
      </w:tr>
      <w:tr w:rsidR="00EE60C8" w:rsidRPr="00E12313" w14:paraId="212583FA" w14:textId="77777777" w:rsidTr="00784B15">
        <w:trPr>
          <w:trHeight w:val="201"/>
        </w:trPr>
        <w:tc>
          <w:tcPr>
            <w:tcW w:w="2520" w:type="dxa"/>
            <w:vMerge/>
          </w:tcPr>
          <w:p w14:paraId="55CC39C8" w14:textId="77777777" w:rsidR="00784B15" w:rsidRPr="00E12313" w:rsidRDefault="00784B15" w:rsidP="00784B15">
            <w:pPr>
              <w:widowControl/>
              <w:autoSpaceDE/>
              <w:autoSpaceDN/>
              <w:adjustRightInd/>
              <w:spacing w:after="240"/>
              <w:jc w:val="left"/>
              <w:rPr>
                <w:rFonts w:asciiTheme="minorHAnsi" w:hAnsiTheme="minorHAnsi" w:cstheme="minorHAnsi"/>
                <w:b/>
                <w:bCs/>
                <w:lang w:val="en-US" w:eastAsia="en-US"/>
              </w:rPr>
            </w:pPr>
          </w:p>
        </w:tc>
        <w:tc>
          <w:tcPr>
            <w:tcW w:w="2490" w:type="dxa"/>
            <w:gridSpan w:val="2"/>
          </w:tcPr>
          <w:p w14:paraId="16D19C7A" w14:textId="77777777" w:rsidR="00784B15" w:rsidRPr="00E12313" w:rsidRDefault="00784B15" w:rsidP="00784B15">
            <w:pPr>
              <w:widowControl/>
              <w:autoSpaceDE/>
              <w:autoSpaceDN/>
              <w:adjustRightInd/>
              <w:spacing w:after="240"/>
              <w:jc w:val="left"/>
              <w:rPr>
                <w:rFonts w:asciiTheme="minorHAnsi" w:hAnsiTheme="minorHAnsi" w:cstheme="minorHAnsi"/>
                <w:b/>
                <w:bCs/>
                <w:lang w:val="en-US" w:eastAsia="en-US"/>
              </w:rPr>
            </w:pPr>
          </w:p>
        </w:tc>
        <w:tc>
          <w:tcPr>
            <w:tcW w:w="3260" w:type="dxa"/>
          </w:tcPr>
          <w:p w14:paraId="026CC09A" w14:textId="77777777" w:rsidR="00784B15" w:rsidRPr="00E12313" w:rsidRDefault="00784B15" w:rsidP="00784B15">
            <w:pPr>
              <w:widowControl/>
              <w:autoSpaceDE/>
              <w:autoSpaceDN/>
              <w:adjustRightInd/>
              <w:spacing w:after="240"/>
              <w:jc w:val="left"/>
              <w:rPr>
                <w:rFonts w:asciiTheme="minorHAnsi" w:hAnsiTheme="minorHAnsi" w:cstheme="minorHAnsi"/>
                <w:b/>
                <w:bCs/>
                <w:lang w:val="en-US" w:eastAsia="en-US"/>
              </w:rPr>
            </w:pPr>
          </w:p>
        </w:tc>
      </w:tr>
    </w:tbl>
    <w:p w14:paraId="0EF1649D" w14:textId="77777777" w:rsidR="00784B15" w:rsidRPr="00E12313" w:rsidRDefault="00784B15" w:rsidP="00784B15">
      <w:pPr>
        <w:spacing w:after="240"/>
        <w:jc w:val="left"/>
        <w:rPr>
          <w:rFonts w:asciiTheme="minorHAnsi" w:hAnsiTheme="minorHAnsi" w:cstheme="minorHAnsi"/>
          <w:b/>
          <w:bCs/>
          <w:lang w:val="en-US"/>
        </w:rPr>
        <w:sectPr w:rsidR="00784B15" w:rsidRPr="00E12313" w:rsidSect="00784B15">
          <w:type w:val="continuous"/>
          <w:pgSz w:w="11907" w:h="16839" w:code="9"/>
          <w:pgMar w:top="1080" w:right="1557" w:bottom="274" w:left="547" w:header="0" w:footer="461" w:gutter="0"/>
          <w:pgNumType w:start="6"/>
          <w:cols w:space="540"/>
          <w:docGrid w:linePitch="299"/>
        </w:sectPr>
      </w:pPr>
    </w:p>
    <w:p w14:paraId="1F2585F5" w14:textId="77777777" w:rsidR="00BA0F01" w:rsidRPr="00E12313" w:rsidRDefault="00BA0F01" w:rsidP="00BA0F01">
      <w:pPr>
        <w:spacing w:after="240"/>
        <w:jc w:val="left"/>
        <w:rPr>
          <w:rFonts w:asciiTheme="minorHAnsi" w:hAnsiTheme="minorHAnsi" w:cstheme="minorHAnsi"/>
          <w:b/>
          <w:bCs/>
          <w:lang w:val="en-US"/>
        </w:rPr>
      </w:pPr>
      <w:r w:rsidRPr="00E12313">
        <w:rPr>
          <w:rFonts w:asciiTheme="minorHAnsi" w:hAnsiTheme="minorHAnsi" w:cstheme="minorHAnsi"/>
          <w:b/>
          <w:bCs/>
          <w:lang w:val="en-US"/>
        </w:rPr>
        <w:lastRenderedPageBreak/>
        <w:t xml:space="preserve">Z: </w:t>
      </w:r>
      <w:r w:rsidRPr="00E12313">
        <w:rPr>
          <w:rFonts w:asciiTheme="minorHAnsi" w:hAnsiTheme="minorHAnsi" w:cstheme="minorHAnsi"/>
          <w:b/>
          <w:bCs/>
          <w:i/>
          <w:lang w:val="en-US"/>
        </w:rPr>
        <w:t>Additional conditions of contract</w:t>
      </w:r>
    </w:p>
    <w:p w14:paraId="352CD54E" w14:textId="6B921C2B" w:rsidR="00BA0F01" w:rsidRPr="00E12313" w:rsidRDefault="00BA0F01" w:rsidP="00BA0F01">
      <w:pPr>
        <w:spacing w:after="240"/>
        <w:jc w:val="left"/>
        <w:rPr>
          <w:rFonts w:asciiTheme="minorHAnsi" w:hAnsiTheme="minorHAnsi" w:cstheme="minorHAnsi"/>
          <w:b/>
          <w:bCs/>
          <w:lang w:val="en-US"/>
        </w:rPr>
      </w:pPr>
    </w:p>
    <w:p w14:paraId="652652C0" w14:textId="13FFDA05" w:rsidR="00BA0F01" w:rsidRPr="00E12313" w:rsidRDefault="00BA0F01" w:rsidP="00BA0F01">
      <w:pPr>
        <w:spacing w:after="240"/>
        <w:jc w:val="left"/>
        <w:rPr>
          <w:rFonts w:asciiTheme="minorHAnsi" w:hAnsiTheme="minorHAnsi" w:cstheme="minorHAnsi"/>
          <w:b/>
          <w:bCs/>
          <w:lang w:val="en-US"/>
        </w:rPr>
      </w:pPr>
      <w:r w:rsidRPr="00E12313">
        <w:rPr>
          <w:rFonts w:asciiTheme="minorHAnsi" w:hAnsiTheme="minorHAnsi" w:cstheme="minorHAnsi"/>
          <w:bCs/>
          <w:lang w:val="en-US"/>
        </w:rPr>
        <w:t xml:space="preserve">The </w:t>
      </w:r>
      <w:r w:rsidRPr="00E12313">
        <w:rPr>
          <w:rFonts w:asciiTheme="minorHAnsi" w:hAnsiTheme="minorHAnsi" w:cstheme="minorHAnsi"/>
          <w:bCs/>
          <w:i/>
          <w:lang w:val="en-US"/>
        </w:rPr>
        <w:t xml:space="preserve">additional conditions of contract </w:t>
      </w:r>
      <w:r w:rsidRPr="00E12313">
        <w:rPr>
          <w:rFonts w:asciiTheme="minorHAnsi" w:hAnsiTheme="minorHAnsi" w:cstheme="minorHAnsi"/>
          <w:bCs/>
          <w:lang w:val="en-US"/>
        </w:rPr>
        <w:t>are</w:t>
      </w:r>
    </w:p>
    <w:p w14:paraId="722ED340" w14:textId="142B709B" w:rsidR="00BA0F01" w:rsidRPr="00E12313" w:rsidRDefault="00BA0F01" w:rsidP="00BA0F01">
      <w:pPr>
        <w:spacing w:after="240"/>
        <w:jc w:val="left"/>
        <w:rPr>
          <w:rFonts w:asciiTheme="minorHAnsi" w:hAnsiTheme="minorHAnsi" w:cstheme="minorHAnsi"/>
          <w:bCs/>
          <w:lang w:val="en-US"/>
        </w:rPr>
      </w:pPr>
      <w:r w:rsidRPr="00E12313">
        <w:rPr>
          <w:rFonts w:asciiTheme="minorHAnsi" w:hAnsiTheme="minorHAnsi" w:cstheme="minorHAnsi"/>
          <w:bCs/>
        </w:rPr>
        <w:t>11.2(31)</w:t>
      </w:r>
      <w:r w:rsidRPr="00E12313">
        <w:rPr>
          <w:rFonts w:asciiTheme="minorHAnsi" w:hAnsiTheme="minorHAnsi" w:cstheme="minorHAnsi"/>
          <w:bCs/>
        </w:rPr>
        <w:tab/>
      </w:r>
      <w:r w:rsidR="00F27DEF" w:rsidRPr="00E12313">
        <w:rPr>
          <w:rFonts w:asciiTheme="minorHAnsi" w:hAnsiTheme="minorHAnsi" w:cstheme="minorHAnsi"/>
          <w:bCs/>
        </w:rPr>
        <w:tab/>
      </w:r>
      <w:r w:rsidRPr="00E12313">
        <w:rPr>
          <w:rFonts w:asciiTheme="minorHAnsi" w:hAnsiTheme="minorHAnsi" w:cstheme="minorHAnsi"/>
          <w:bCs/>
          <w:lang w:val="en-US"/>
        </w:rPr>
        <w:t>Insert new definition:</w:t>
      </w:r>
    </w:p>
    <w:p w14:paraId="096B2787" w14:textId="43740E2C" w:rsidR="00BA0F01" w:rsidRPr="00E12313" w:rsidRDefault="006A082A" w:rsidP="00A05AEA">
      <w:pPr>
        <w:spacing w:after="240"/>
        <w:ind w:left="720"/>
        <w:jc w:val="left"/>
        <w:rPr>
          <w:rFonts w:asciiTheme="minorHAnsi" w:hAnsiTheme="minorHAnsi" w:cstheme="minorHAnsi"/>
          <w:bCs/>
          <w:lang w:val="en-US"/>
        </w:rPr>
      </w:pPr>
      <w:r>
        <w:rPr>
          <w:rFonts w:asciiTheme="minorHAnsi" w:hAnsiTheme="minorHAnsi" w:cstheme="minorHAnsi"/>
          <w:bCs/>
          <w:lang w:val="en-US"/>
        </w:rPr>
        <w:t>'</w:t>
      </w:r>
      <w:r w:rsidR="00BA0F01" w:rsidRPr="00E12313">
        <w:rPr>
          <w:rFonts w:asciiTheme="minorHAnsi" w:hAnsiTheme="minorHAnsi" w:cstheme="minorHAnsi"/>
          <w:bCs/>
          <w:lang w:val="en-US"/>
        </w:rPr>
        <w:t>Fire Safety Strategy’ means the specifications and drawings setting out the detailed design for the works and specifying all systems, methods, products and materials to be used in the construction and delivery of the external walls of the works including for the avoidance of doubt the insulation materials, cladding materials, methods of fixing cavity barriers and other fire protection measures as comprised in the documents which the Contract Data states it is in.</w:t>
      </w:r>
    </w:p>
    <w:p w14:paraId="6ED82175" w14:textId="3AC1D034" w:rsidR="00BA0F01" w:rsidRPr="00E12313" w:rsidRDefault="00BA0F01" w:rsidP="00BA0F01">
      <w:pPr>
        <w:spacing w:after="240"/>
        <w:jc w:val="left"/>
        <w:rPr>
          <w:rFonts w:asciiTheme="minorHAnsi" w:hAnsiTheme="minorHAnsi" w:cstheme="minorHAnsi"/>
          <w:bCs/>
          <w:lang w:val="en-US"/>
        </w:rPr>
      </w:pPr>
      <w:r w:rsidRPr="00E12313">
        <w:rPr>
          <w:rFonts w:asciiTheme="minorHAnsi" w:hAnsiTheme="minorHAnsi" w:cstheme="minorHAnsi"/>
          <w:bCs/>
          <w:lang w:val="en-US"/>
        </w:rPr>
        <w:t>11.2 (3</w:t>
      </w:r>
      <w:r w:rsidR="000F7D40" w:rsidRPr="00E12313">
        <w:rPr>
          <w:rFonts w:asciiTheme="minorHAnsi" w:hAnsiTheme="minorHAnsi" w:cstheme="minorHAnsi"/>
          <w:bCs/>
          <w:lang w:val="en-US"/>
        </w:rPr>
        <w:t>2</w:t>
      </w:r>
      <w:r w:rsidRPr="00E12313">
        <w:rPr>
          <w:rFonts w:asciiTheme="minorHAnsi" w:hAnsiTheme="minorHAnsi" w:cstheme="minorHAnsi"/>
          <w:bCs/>
          <w:lang w:val="en-US"/>
        </w:rPr>
        <w:t>)</w:t>
      </w:r>
      <w:r w:rsidR="00F27DEF" w:rsidRPr="00E12313">
        <w:rPr>
          <w:rFonts w:asciiTheme="minorHAnsi" w:hAnsiTheme="minorHAnsi" w:cstheme="minorHAnsi"/>
          <w:bCs/>
          <w:lang w:val="en-US"/>
        </w:rPr>
        <w:tab/>
      </w:r>
      <w:r w:rsidR="00A05AEA" w:rsidRPr="00E12313">
        <w:rPr>
          <w:rFonts w:asciiTheme="minorHAnsi" w:hAnsiTheme="minorHAnsi" w:cstheme="minorHAnsi"/>
          <w:bCs/>
          <w:lang w:val="en-US"/>
        </w:rPr>
        <w:t xml:space="preserve"> </w:t>
      </w:r>
      <w:r w:rsidRPr="00E12313">
        <w:rPr>
          <w:rFonts w:asciiTheme="minorHAnsi" w:hAnsiTheme="minorHAnsi" w:cstheme="minorHAnsi"/>
          <w:bCs/>
          <w:lang w:val="en-US"/>
        </w:rPr>
        <w:t>Insert a new definition:</w:t>
      </w:r>
    </w:p>
    <w:p w14:paraId="74888747" w14:textId="62E192AA" w:rsidR="00BA0F01" w:rsidRPr="00E12313" w:rsidRDefault="00BA0F01" w:rsidP="00A05AEA">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 xml:space="preserve">‘Framework Agreement’ is the framework agreement between PLACES FOR PEOPLE GROUP LIMITED and the </w:t>
      </w:r>
      <w:r w:rsidRPr="00E12313">
        <w:rPr>
          <w:rFonts w:asciiTheme="minorHAnsi" w:hAnsiTheme="minorHAnsi" w:cstheme="minorHAnsi"/>
          <w:bCs/>
          <w:i/>
          <w:lang w:val="en-US"/>
        </w:rPr>
        <w:t>Contractor</w:t>
      </w:r>
      <w:r w:rsidRPr="00E12313">
        <w:rPr>
          <w:rFonts w:asciiTheme="minorHAnsi" w:hAnsiTheme="minorHAnsi" w:cstheme="minorHAnsi"/>
          <w:bCs/>
          <w:lang w:val="en-US"/>
        </w:rPr>
        <w:t xml:space="preserve"> dated </w:t>
      </w:r>
      <w:r w:rsidR="008F0DBB" w:rsidRPr="00E12313">
        <w:rPr>
          <w:rFonts w:asciiTheme="minorHAnsi" w:hAnsiTheme="minorHAnsi" w:cstheme="minorHAnsi"/>
          <w:bCs/>
          <w:highlight w:val="yellow"/>
          <w:lang w:val="en-US"/>
        </w:rPr>
        <w:t>[</w:t>
      </w:r>
      <w:r w:rsidR="00E12313">
        <w:rPr>
          <w:rFonts w:asciiTheme="minorHAnsi" w:hAnsiTheme="minorHAnsi" w:cstheme="minorHAnsi"/>
          <w:bCs/>
          <w:highlight w:val="yellow"/>
          <w:lang w:val="en-US"/>
        </w:rPr>
        <w:tab/>
      </w:r>
      <w:r w:rsidR="008F0DBB" w:rsidRPr="00E12313">
        <w:rPr>
          <w:rFonts w:asciiTheme="minorHAnsi" w:hAnsiTheme="minorHAnsi" w:cstheme="minorHAnsi"/>
          <w:bCs/>
          <w:highlight w:val="yellow"/>
          <w:lang w:val="en-US"/>
        </w:rPr>
        <w:t>]</w:t>
      </w:r>
      <w:r w:rsidR="008F0DBB" w:rsidRPr="00E12313">
        <w:rPr>
          <w:rFonts w:asciiTheme="minorHAnsi" w:hAnsiTheme="minorHAnsi" w:cstheme="minorHAnsi"/>
          <w:bCs/>
          <w:lang w:val="en-US"/>
        </w:rPr>
        <w:t xml:space="preserve"> </w:t>
      </w:r>
    </w:p>
    <w:p w14:paraId="34BA9FB6" w14:textId="6B8E922A" w:rsidR="00BA0F01" w:rsidRPr="00E12313" w:rsidRDefault="00BA0F01" w:rsidP="00BA0F01">
      <w:pPr>
        <w:spacing w:after="240"/>
        <w:jc w:val="left"/>
        <w:rPr>
          <w:rFonts w:asciiTheme="minorHAnsi" w:hAnsiTheme="minorHAnsi" w:cstheme="minorHAnsi"/>
          <w:bCs/>
          <w:lang w:val="en-US"/>
        </w:rPr>
      </w:pPr>
      <w:r w:rsidRPr="00E12313">
        <w:rPr>
          <w:rFonts w:asciiTheme="minorHAnsi" w:hAnsiTheme="minorHAnsi" w:cstheme="minorHAnsi"/>
          <w:bCs/>
          <w:lang w:val="en-US"/>
        </w:rPr>
        <w:t>11.2 (3</w:t>
      </w:r>
      <w:r w:rsidR="000F7D40" w:rsidRPr="00E12313">
        <w:rPr>
          <w:rFonts w:asciiTheme="minorHAnsi" w:hAnsiTheme="minorHAnsi" w:cstheme="minorHAnsi"/>
          <w:bCs/>
          <w:lang w:val="en-US"/>
        </w:rPr>
        <w:t>3</w:t>
      </w:r>
      <w:r w:rsidRPr="00E12313">
        <w:rPr>
          <w:rFonts w:asciiTheme="minorHAnsi" w:hAnsiTheme="minorHAnsi" w:cstheme="minorHAnsi"/>
          <w:bCs/>
          <w:lang w:val="en-US"/>
        </w:rPr>
        <w:t>)</w:t>
      </w:r>
      <w:r w:rsidR="00A05AEA" w:rsidRPr="00E12313">
        <w:rPr>
          <w:rFonts w:asciiTheme="minorHAnsi" w:hAnsiTheme="minorHAnsi" w:cstheme="minorHAnsi"/>
          <w:bCs/>
          <w:lang w:val="en-US"/>
        </w:rPr>
        <w:t xml:space="preserve"> </w:t>
      </w:r>
      <w:r w:rsidR="00F27DEF" w:rsidRPr="00E12313">
        <w:rPr>
          <w:rFonts w:asciiTheme="minorHAnsi" w:hAnsiTheme="minorHAnsi" w:cstheme="minorHAnsi"/>
          <w:bCs/>
          <w:lang w:val="en-US"/>
        </w:rPr>
        <w:tab/>
      </w:r>
      <w:r w:rsidRPr="00E12313">
        <w:rPr>
          <w:rFonts w:asciiTheme="minorHAnsi" w:hAnsiTheme="minorHAnsi" w:cstheme="minorHAnsi"/>
          <w:bCs/>
          <w:lang w:val="en-US"/>
        </w:rPr>
        <w:t>Insert a new definition:</w:t>
      </w:r>
    </w:p>
    <w:p w14:paraId="768DD8C3" w14:textId="61C4A0E2" w:rsidR="00BA0F01" w:rsidRPr="00E12313" w:rsidRDefault="00BA0F01" w:rsidP="00A05AEA">
      <w:pPr>
        <w:spacing w:after="240"/>
        <w:ind w:left="720"/>
        <w:jc w:val="left"/>
        <w:rPr>
          <w:rFonts w:asciiTheme="minorHAnsi" w:hAnsiTheme="minorHAnsi" w:cstheme="minorHAnsi"/>
          <w:bCs/>
        </w:rPr>
      </w:pPr>
      <w:r w:rsidRPr="00E12313">
        <w:rPr>
          <w:rFonts w:asciiTheme="minorHAnsi" w:hAnsiTheme="minorHAnsi" w:cstheme="minorHAnsi"/>
          <w:bCs/>
        </w:rPr>
        <w:t>Pool Re Arrangement – Terrorism Insurance purchased through Pool Reinsurance Company Limited as expressed in the ABI standard wording.</w:t>
      </w:r>
    </w:p>
    <w:p w14:paraId="489D482F" w14:textId="6C153A34" w:rsidR="000F7D40" w:rsidRPr="00E12313" w:rsidRDefault="000F7D40" w:rsidP="000F7D40">
      <w:p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11.2 (34) </w:t>
      </w:r>
      <w:r w:rsidRPr="00E12313">
        <w:rPr>
          <w:rFonts w:asciiTheme="minorHAnsi" w:hAnsiTheme="minorHAnsi" w:cstheme="minorHAnsi"/>
          <w:bCs/>
          <w:lang w:val="en-US"/>
        </w:rPr>
        <w:tab/>
        <w:t>Insert a new definition:</w:t>
      </w:r>
    </w:p>
    <w:p w14:paraId="4F5CFA1B" w14:textId="78EDD1AC" w:rsidR="000F7D40" w:rsidRPr="00E12313" w:rsidRDefault="000F7D40" w:rsidP="00A05AEA">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'CDM Regulations' means the Construction (Design and Management) Regulations 2015 and any subsequent amendments or re-enactments.</w:t>
      </w:r>
    </w:p>
    <w:p w14:paraId="4B0B6C7D" w14:textId="77777777" w:rsidR="000F7D40" w:rsidRPr="00E12313" w:rsidRDefault="000F7D40" w:rsidP="000F7D40">
      <w:pPr>
        <w:spacing w:after="240"/>
        <w:jc w:val="left"/>
        <w:rPr>
          <w:rFonts w:asciiTheme="minorHAnsi" w:hAnsiTheme="minorHAnsi" w:cstheme="minorHAnsi"/>
          <w:bCs/>
          <w:lang w:val="en-US"/>
        </w:rPr>
      </w:pPr>
      <w:r w:rsidRPr="00E12313">
        <w:rPr>
          <w:rFonts w:asciiTheme="minorHAnsi" w:hAnsiTheme="minorHAnsi" w:cstheme="minorHAnsi"/>
          <w:bCs/>
          <w:lang w:val="en-US"/>
        </w:rPr>
        <w:t>11.2 (35)</w:t>
      </w:r>
      <w:r w:rsidRPr="00E12313">
        <w:rPr>
          <w:rFonts w:asciiTheme="minorHAnsi" w:hAnsiTheme="minorHAnsi" w:cstheme="minorHAnsi"/>
          <w:bCs/>
          <w:lang w:val="en-US"/>
        </w:rPr>
        <w:tab/>
        <w:t>Insert a new definition:</w:t>
      </w:r>
    </w:p>
    <w:p w14:paraId="104DE7BB" w14:textId="77777777" w:rsidR="000F7D40" w:rsidRPr="00E12313" w:rsidRDefault="000F7D40" w:rsidP="000F7D40">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HMRC means HM Revenue &amp; Customs.</w:t>
      </w:r>
    </w:p>
    <w:p w14:paraId="17BFAF20" w14:textId="77777777" w:rsidR="000F7D40" w:rsidRPr="00E12313" w:rsidRDefault="000F7D40" w:rsidP="000F7D40">
      <w:pPr>
        <w:spacing w:after="240"/>
        <w:jc w:val="left"/>
        <w:rPr>
          <w:rFonts w:asciiTheme="minorHAnsi" w:hAnsiTheme="minorHAnsi" w:cstheme="minorHAnsi"/>
          <w:bCs/>
          <w:lang w:val="en-US"/>
        </w:rPr>
      </w:pPr>
      <w:r w:rsidRPr="00E12313">
        <w:rPr>
          <w:rFonts w:asciiTheme="minorHAnsi" w:hAnsiTheme="minorHAnsi" w:cstheme="minorHAnsi"/>
          <w:bCs/>
          <w:lang w:val="en-US"/>
        </w:rPr>
        <w:t>11.2 (36)</w:t>
      </w:r>
      <w:r w:rsidRPr="00E12313">
        <w:rPr>
          <w:rFonts w:asciiTheme="minorHAnsi" w:hAnsiTheme="minorHAnsi" w:cstheme="minorHAnsi"/>
          <w:bCs/>
          <w:lang w:val="en-US"/>
        </w:rPr>
        <w:tab/>
        <w:t>Insert a new definition:</w:t>
      </w:r>
    </w:p>
    <w:p w14:paraId="2FAE2F53" w14:textId="77777777" w:rsidR="000F7D40" w:rsidRPr="00E12313" w:rsidRDefault="000F7D40" w:rsidP="000F7D40">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Order is the Value Added Tax (Section 55A) (Specified Services and Excepted Supplies) Order 2019 (SI 2019 No. 892).</w:t>
      </w:r>
    </w:p>
    <w:p w14:paraId="485A4EAE" w14:textId="77777777" w:rsidR="000F7D40" w:rsidRPr="00E12313" w:rsidRDefault="000F7D40" w:rsidP="000F7D40">
      <w:pPr>
        <w:spacing w:after="240"/>
        <w:jc w:val="left"/>
        <w:rPr>
          <w:rFonts w:asciiTheme="minorHAnsi" w:hAnsiTheme="minorHAnsi" w:cstheme="minorHAnsi"/>
          <w:bCs/>
          <w:lang w:val="en-US"/>
        </w:rPr>
      </w:pPr>
      <w:r w:rsidRPr="00E12313">
        <w:rPr>
          <w:rFonts w:asciiTheme="minorHAnsi" w:hAnsiTheme="minorHAnsi" w:cstheme="minorHAnsi"/>
          <w:bCs/>
          <w:lang w:val="en-US"/>
        </w:rPr>
        <w:t>11.2 (37)</w:t>
      </w:r>
      <w:r w:rsidRPr="00E12313">
        <w:rPr>
          <w:rFonts w:asciiTheme="minorHAnsi" w:hAnsiTheme="minorHAnsi" w:cstheme="minorHAnsi"/>
          <w:bCs/>
          <w:lang w:val="en-US"/>
        </w:rPr>
        <w:tab/>
        <w:t>Insert a new definition:</w:t>
      </w:r>
    </w:p>
    <w:p w14:paraId="4B8946A5" w14:textId="77777777" w:rsidR="000F7D40" w:rsidRPr="00E12313" w:rsidRDefault="000F7D40" w:rsidP="000F7D40">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Reverse Charge means, in relation to a supply, that under section 55A(6) of the Value Added Tax Act 1994 it is for the recipient, on the supplier's behalf, to account for and pay VAT on the supply and not for the supplier.</w:t>
      </w:r>
    </w:p>
    <w:p w14:paraId="7001A5D5" w14:textId="5D3AB41F" w:rsidR="000F7D40" w:rsidRPr="00E12313" w:rsidRDefault="000F7D40" w:rsidP="000F7D40">
      <w:pPr>
        <w:spacing w:after="240"/>
        <w:jc w:val="left"/>
        <w:rPr>
          <w:rFonts w:asciiTheme="minorHAnsi" w:hAnsiTheme="minorHAnsi" w:cstheme="minorHAnsi"/>
          <w:bCs/>
          <w:lang w:val="en-US"/>
        </w:rPr>
      </w:pPr>
      <w:r w:rsidRPr="00E12313">
        <w:rPr>
          <w:rFonts w:asciiTheme="minorHAnsi" w:hAnsiTheme="minorHAnsi" w:cstheme="minorHAnsi"/>
          <w:bCs/>
          <w:lang w:val="en-US"/>
        </w:rPr>
        <w:t>11.2 (38)</w:t>
      </w:r>
      <w:r w:rsidRPr="00E12313">
        <w:rPr>
          <w:rFonts w:asciiTheme="minorHAnsi" w:hAnsiTheme="minorHAnsi" w:cstheme="minorHAnsi"/>
          <w:bCs/>
          <w:lang w:val="en-US"/>
        </w:rPr>
        <w:tab/>
        <w:t>Insert a new definition:</w:t>
      </w:r>
    </w:p>
    <w:p w14:paraId="63A988F7" w14:textId="301CE473" w:rsidR="000F7D40" w:rsidRPr="00E12313" w:rsidRDefault="000F7D40" w:rsidP="000F7D40">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Supply is a supply made for VAT purposes under or in connection with this contract by the Contractor and "Supplies" shall be construed accordingly.</w:t>
      </w:r>
    </w:p>
    <w:p w14:paraId="79F8694F" w14:textId="77777777" w:rsidR="000F7D40" w:rsidRPr="00E12313" w:rsidRDefault="000F7D40" w:rsidP="000F7D40">
      <w:pPr>
        <w:spacing w:after="240"/>
        <w:jc w:val="left"/>
        <w:rPr>
          <w:rFonts w:asciiTheme="minorHAnsi" w:hAnsiTheme="minorHAnsi" w:cstheme="minorHAnsi"/>
          <w:bCs/>
          <w:lang w:val="en-US"/>
        </w:rPr>
      </w:pPr>
      <w:r w:rsidRPr="00E12313">
        <w:rPr>
          <w:rFonts w:asciiTheme="minorHAnsi" w:hAnsiTheme="minorHAnsi" w:cstheme="minorHAnsi"/>
          <w:bCs/>
          <w:lang w:val="en-US"/>
        </w:rPr>
        <w:t>11.2 (39)</w:t>
      </w:r>
      <w:r w:rsidRPr="00E12313">
        <w:rPr>
          <w:rFonts w:asciiTheme="minorHAnsi" w:hAnsiTheme="minorHAnsi" w:cstheme="minorHAnsi"/>
          <w:bCs/>
          <w:lang w:val="en-US"/>
        </w:rPr>
        <w:tab/>
        <w:t>Insert a new definition:</w:t>
      </w:r>
    </w:p>
    <w:p w14:paraId="49ECE606" w14:textId="77777777" w:rsidR="000F7D40" w:rsidRPr="00E12313" w:rsidRDefault="000F7D40" w:rsidP="000F7D40">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t>VAT is value added tax chargeable under the Value Added Tax Act 1994 and any similar or replacement tax.</w:t>
      </w:r>
    </w:p>
    <w:p w14:paraId="2041446E" w14:textId="77777777" w:rsidR="000F7D40" w:rsidRPr="00E12313" w:rsidRDefault="000F7D40" w:rsidP="000F7D40">
      <w:pPr>
        <w:spacing w:after="240"/>
        <w:jc w:val="left"/>
        <w:rPr>
          <w:rFonts w:asciiTheme="minorHAnsi" w:hAnsiTheme="minorHAnsi" w:cstheme="minorHAnsi"/>
          <w:bCs/>
          <w:lang w:val="en-US"/>
        </w:rPr>
      </w:pPr>
      <w:r w:rsidRPr="00E12313">
        <w:rPr>
          <w:rFonts w:asciiTheme="minorHAnsi" w:hAnsiTheme="minorHAnsi" w:cstheme="minorHAnsi"/>
          <w:bCs/>
          <w:lang w:val="en-US"/>
        </w:rPr>
        <w:t>11.2 (40)</w:t>
      </w:r>
      <w:r w:rsidRPr="00E12313">
        <w:rPr>
          <w:rFonts w:asciiTheme="minorHAnsi" w:hAnsiTheme="minorHAnsi" w:cstheme="minorHAnsi"/>
          <w:bCs/>
          <w:lang w:val="en-US"/>
        </w:rPr>
        <w:tab/>
        <w:t>Insert a new definition:</w:t>
      </w:r>
    </w:p>
    <w:p w14:paraId="5691B842" w14:textId="23891BC7" w:rsidR="000F7D40" w:rsidRPr="00E12313" w:rsidRDefault="000F7D40" w:rsidP="000F7D40">
      <w:pPr>
        <w:spacing w:after="240"/>
        <w:ind w:left="720"/>
        <w:jc w:val="left"/>
        <w:rPr>
          <w:rFonts w:asciiTheme="minorHAnsi" w:hAnsiTheme="minorHAnsi" w:cstheme="minorHAnsi"/>
          <w:bCs/>
          <w:lang w:val="en-US"/>
        </w:rPr>
      </w:pPr>
      <w:r w:rsidRPr="00E12313">
        <w:rPr>
          <w:rFonts w:asciiTheme="minorHAnsi" w:hAnsiTheme="minorHAnsi" w:cstheme="minorHAnsi"/>
          <w:bCs/>
          <w:lang w:val="en-US"/>
        </w:rPr>
        <w:lastRenderedPageBreak/>
        <w:t>Intellectual Property Rights are all current and future legal and/or equitable interests in registered or unregistered trademarks, service marks, applications for any of the foregoing, patents, copyrights, unregistered designs, know-how, inventions, confidential information and other intellectual property rights</w:t>
      </w:r>
    </w:p>
    <w:p w14:paraId="5DFB63FA" w14:textId="563200A0" w:rsidR="00067119" w:rsidRPr="00E12313" w:rsidRDefault="00067119" w:rsidP="00067119">
      <w:pPr>
        <w:spacing w:after="240"/>
        <w:ind w:left="1418" w:hanging="1418"/>
        <w:jc w:val="left"/>
        <w:rPr>
          <w:rFonts w:asciiTheme="minorHAnsi" w:hAnsiTheme="minorHAnsi" w:cstheme="minorHAnsi"/>
          <w:bCs/>
          <w:lang w:val="en-US"/>
        </w:rPr>
      </w:pPr>
      <w:r w:rsidRPr="00E12313">
        <w:rPr>
          <w:rFonts w:asciiTheme="minorHAnsi" w:hAnsiTheme="minorHAnsi" w:cstheme="minorHAnsi"/>
          <w:bCs/>
          <w:lang w:val="en-US"/>
        </w:rPr>
        <w:t>11.2(41)</w:t>
      </w:r>
      <w:r w:rsidRPr="00E12313">
        <w:rPr>
          <w:rFonts w:asciiTheme="minorHAnsi" w:hAnsiTheme="minorHAnsi" w:cstheme="minorHAnsi"/>
          <w:bCs/>
          <w:lang w:val="en-US"/>
        </w:rPr>
        <w:tab/>
        <w:t xml:space="preserve">Insert a new definition: </w:t>
      </w:r>
    </w:p>
    <w:p w14:paraId="39E78047" w14:textId="77777777" w:rsidR="00067119" w:rsidRPr="00E12313" w:rsidRDefault="00067119" w:rsidP="00067119">
      <w:pPr>
        <w:tabs>
          <w:tab w:val="left" w:pos="-6237"/>
        </w:tabs>
        <w:spacing w:after="240"/>
        <w:ind w:left="709"/>
        <w:rPr>
          <w:rFonts w:asciiTheme="minorHAnsi" w:hAnsiTheme="minorHAnsi" w:cstheme="minorHAnsi"/>
          <w:bCs/>
        </w:rPr>
      </w:pPr>
      <w:r w:rsidRPr="00E12313">
        <w:rPr>
          <w:rFonts w:asciiTheme="minorHAnsi" w:hAnsiTheme="minorHAnsi" w:cstheme="minorHAnsi"/>
          <w:bCs/>
        </w:rPr>
        <w:t xml:space="preserve">Documents means any documents, drawings, plans, models, specifications, schedules, reports, calculations, information and/or similar in any media prepared by or on behalf of the </w:t>
      </w:r>
      <w:r w:rsidRPr="00E12313">
        <w:rPr>
          <w:rFonts w:asciiTheme="minorHAnsi" w:hAnsiTheme="minorHAnsi" w:cstheme="minorHAnsi"/>
          <w:bCs/>
          <w:i/>
          <w:iCs/>
        </w:rPr>
        <w:t>Contractor</w:t>
      </w:r>
      <w:r w:rsidRPr="00E12313">
        <w:rPr>
          <w:rFonts w:asciiTheme="minorHAnsi" w:hAnsiTheme="minorHAnsi" w:cstheme="minorHAnsi"/>
          <w:bCs/>
        </w:rPr>
        <w:t xml:space="preserve"> in connection with the </w:t>
      </w:r>
      <w:r w:rsidRPr="00E12313">
        <w:rPr>
          <w:rFonts w:asciiTheme="minorHAnsi" w:hAnsiTheme="minorHAnsi" w:cstheme="minorHAnsi"/>
          <w:bCs/>
          <w:i/>
          <w:iCs/>
        </w:rPr>
        <w:t>works</w:t>
      </w:r>
      <w:r w:rsidRPr="00E12313">
        <w:rPr>
          <w:rFonts w:asciiTheme="minorHAnsi" w:hAnsiTheme="minorHAnsi" w:cstheme="minorHAnsi"/>
          <w:bCs/>
        </w:rPr>
        <w:t>.</w:t>
      </w:r>
    </w:p>
    <w:p w14:paraId="5E3CB7DC" w14:textId="79743531" w:rsidR="00067119" w:rsidRPr="00E12313" w:rsidRDefault="00067119" w:rsidP="00067119">
      <w:pPr>
        <w:spacing w:after="240"/>
        <w:ind w:left="1418" w:hanging="1418"/>
        <w:jc w:val="left"/>
        <w:rPr>
          <w:rFonts w:asciiTheme="minorHAnsi" w:hAnsiTheme="minorHAnsi" w:cstheme="minorHAnsi"/>
          <w:bCs/>
          <w:lang w:val="en-US"/>
        </w:rPr>
      </w:pPr>
      <w:r w:rsidRPr="00E12313">
        <w:rPr>
          <w:rFonts w:asciiTheme="minorHAnsi" w:hAnsiTheme="minorHAnsi" w:cstheme="minorHAnsi"/>
          <w:bCs/>
          <w:lang w:val="en-US"/>
        </w:rPr>
        <w:t>11.2(42)</w:t>
      </w:r>
      <w:r w:rsidRPr="00E12313">
        <w:rPr>
          <w:rFonts w:asciiTheme="minorHAnsi" w:hAnsiTheme="minorHAnsi" w:cstheme="minorHAnsi"/>
          <w:bCs/>
          <w:lang w:val="en-US"/>
        </w:rPr>
        <w:tab/>
        <w:t xml:space="preserve">Insert a new definition: </w:t>
      </w:r>
    </w:p>
    <w:p w14:paraId="7A29969A" w14:textId="04686B5A" w:rsidR="00067119" w:rsidRDefault="00067119" w:rsidP="00CD2419">
      <w:pPr>
        <w:spacing w:after="240"/>
        <w:ind w:left="709"/>
        <w:jc w:val="left"/>
        <w:rPr>
          <w:rFonts w:asciiTheme="minorHAnsi" w:hAnsiTheme="minorHAnsi" w:cstheme="minorHAnsi"/>
          <w:bCs/>
        </w:rPr>
      </w:pPr>
      <w:bookmarkStart w:id="8" w:name="_Hlk84429901"/>
      <w:r w:rsidRPr="00E12313">
        <w:rPr>
          <w:rFonts w:asciiTheme="minorHAnsi" w:hAnsiTheme="minorHAnsi" w:cstheme="minorHAnsi"/>
          <w:bCs/>
        </w:rPr>
        <w:t xml:space="preserve">Delivery Agreement means </w:t>
      </w:r>
      <w:r w:rsidR="00CD2419" w:rsidRPr="00E12313">
        <w:rPr>
          <w:rFonts w:asciiTheme="minorHAnsi" w:hAnsiTheme="minorHAnsi" w:cstheme="minorHAnsi"/>
          <w:bCs/>
        </w:rPr>
        <w:t xml:space="preserve">any delivery agreement entered into by the </w:t>
      </w:r>
      <w:r w:rsidR="00CD2419" w:rsidRPr="00E12313">
        <w:rPr>
          <w:rFonts w:asciiTheme="minorHAnsi" w:hAnsiTheme="minorHAnsi" w:cstheme="minorHAnsi"/>
          <w:bCs/>
          <w:i/>
          <w:iCs/>
        </w:rPr>
        <w:t xml:space="preserve">Client </w:t>
      </w:r>
      <w:r w:rsidR="00CD2419" w:rsidRPr="00E12313">
        <w:rPr>
          <w:rFonts w:asciiTheme="minorHAnsi" w:hAnsiTheme="minorHAnsi" w:cstheme="minorHAnsi"/>
          <w:bCs/>
        </w:rPr>
        <w:t xml:space="preserve">and the </w:t>
      </w:r>
      <w:r w:rsidR="00CD2419" w:rsidRPr="00E12313">
        <w:rPr>
          <w:rFonts w:asciiTheme="minorHAnsi" w:hAnsiTheme="minorHAnsi" w:cstheme="minorHAnsi"/>
          <w:bCs/>
          <w:i/>
          <w:iCs/>
        </w:rPr>
        <w:t xml:space="preserve">Contractor </w:t>
      </w:r>
      <w:r w:rsidR="00CD2419" w:rsidRPr="00E12313">
        <w:rPr>
          <w:rFonts w:asciiTheme="minorHAnsi" w:hAnsiTheme="minorHAnsi" w:cstheme="minorHAnsi"/>
          <w:bCs/>
        </w:rPr>
        <w:t>under the Framework Agreement.</w:t>
      </w:r>
      <w:bookmarkEnd w:id="8"/>
    </w:p>
    <w:p w14:paraId="34EB1205" w14:textId="53E2FA5C" w:rsidR="00CB7AFC" w:rsidRDefault="00CB7AFC" w:rsidP="00CB7AFC">
      <w:pPr>
        <w:spacing w:after="240"/>
        <w:ind w:left="1418" w:hanging="1418"/>
        <w:jc w:val="left"/>
        <w:rPr>
          <w:rFonts w:asciiTheme="minorHAnsi" w:hAnsiTheme="minorHAnsi" w:cstheme="minorHAnsi"/>
          <w:bCs/>
        </w:rPr>
      </w:pPr>
      <w:r>
        <w:rPr>
          <w:rFonts w:asciiTheme="minorHAnsi" w:hAnsiTheme="minorHAnsi" w:cstheme="minorHAnsi"/>
          <w:bCs/>
        </w:rPr>
        <w:t>11.2(43)</w:t>
      </w:r>
      <w:r>
        <w:rPr>
          <w:rFonts w:asciiTheme="minorHAnsi" w:hAnsiTheme="minorHAnsi" w:cstheme="minorHAnsi"/>
          <w:bCs/>
        </w:rPr>
        <w:tab/>
      </w:r>
      <w:r>
        <w:rPr>
          <w:rFonts w:asciiTheme="minorHAnsi" w:hAnsiTheme="minorHAnsi" w:cstheme="minorHAnsi"/>
          <w:bCs/>
        </w:rPr>
        <w:tab/>
        <w:t xml:space="preserve">Insert a new definition: </w:t>
      </w:r>
    </w:p>
    <w:p w14:paraId="272C6F99" w14:textId="753877B5" w:rsidR="00CB7AFC" w:rsidRPr="00E12313" w:rsidRDefault="00CB7AFC" w:rsidP="00CD2419">
      <w:pPr>
        <w:spacing w:after="240"/>
        <w:ind w:left="709"/>
        <w:jc w:val="left"/>
        <w:rPr>
          <w:rFonts w:asciiTheme="minorHAnsi" w:hAnsiTheme="minorHAnsi" w:cstheme="minorHAnsi"/>
          <w:bCs/>
          <w:lang w:val="en-US"/>
        </w:rPr>
      </w:pPr>
      <w:r w:rsidRPr="00702782">
        <w:rPr>
          <w:rFonts w:asciiTheme="minorHAnsi" w:hAnsiTheme="minorHAnsi" w:cs="Arial"/>
          <w:bCs/>
        </w:rPr>
        <w:t>Law is any act of parliament and any instruments, rules, orders, regulations, notices, directions, bye-laws, permissions and plans for the time being made under or deriving validity from them, any European Directives or Regulations legally enforceable in England and Wales and any rules, regulations, orders, bye-laws or codes of practice of any local or other competent authority.</w:t>
      </w:r>
    </w:p>
    <w:p w14:paraId="0682A682" w14:textId="77777777" w:rsidR="000F7D40" w:rsidRPr="00E12313" w:rsidRDefault="000F7D40" w:rsidP="000F7D40">
      <w:pPr>
        <w:spacing w:after="240"/>
        <w:jc w:val="left"/>
        <w:rPr>
          <w:rFonts w:asciiTheme="minorHAnsi" w:hAnsiTheme="minorHAnsi" w:cstheme="minorHAnsi"/>
          <w:bCs/>
        </w:rPr>
      </w:pPr>
      <w:r w:rsidRPr="00E12313">
        <w:rPr>
          <w:rFonts w:asciiTheme="minorHAnsi" w:hAnsiTheme="minorHAnsi" w:cstheme="minorHAnsi"/>
          <w:bCs/>
        </w:rPr>
        <w:t>12.1</w:t>
      </w:r>
      <w:r w:rsidRPr="00E12313">
        <w:rPr>
          <w:rFonts w:asciiTheme="minorHAnsi" w:hAnsiTheme="minorHAnsi" w:cstheme="minorHAnsi"/>
          <w:bCs/>
        </w:rPr>
        <w:tab/>
        <w:t xml:space="preserve">Delete clause 12.1 and replace with: </w:t>
      </w:r>
    </w:p>
    <w:p w14:paraId="5D3A8C96" w14:textId="77777777" w:rsidR="000F7D40" w:rsidRPr="00E12313" w:rsidRDefault="000F7D40" w:rsidP="000F7D40">
      <w:pPr>
        <w:spacing w:after="240"/>
        <w:ind w:left="709"/>
        <w:jc w:val="left"/>
        <w:rPr>
          <w:rFonts w:asciiTheme="minorHAnsi" w:hAnsiTheme="minorHAnsi" w:cstheme="minorHAnsi"/>
          <w:bCs/>
        </w:rPr>
      </w:pPr>
      <w:r w:rsidRPr="00E12313">
        <w:rPr>
          <w:rFonts w:asciiTheme="minorHAnsi" w:hAnsiTheme="minorHAnsi" w:cstheme="minorHAnsi"/>
          <w:bCs/>
        </w:rPr>
        <w:t xml:space="preserve">'In this contract, except where the context requires otherwise: </w:t>
      </w:r>
    </w:p>
    <w:p w14:paraId="2A303BA6" w14:textId="77777777" w:rsidR="000F7D40" w:rsidRPr="00E12313" w:rsidRDefault="000F7D40" w:rsidP="000F7D40">
      <w:pPr>
        <w:spacing w:after="240"/>
        <w:ind w:left="1276" w:hanging="425"/>
        <w:jc w:val="left"/>
        <w:rPr>
          <w:rFonts w:asciiTheme="minorHAnsi" w:hAnsiTheme="minorHAnsi" w:cstheme="minorHAnsi"/>
          <w:bCs/>
        </w:rPr>
      </w:pPr>
      <w:r w:rsidRPr="00E12313">
        <w:rPr>
          <w:rFonts w:asciiTheme="minorHAnsi" w:hAnsiTheme="minorHAnsi" w:cstheme="minorHAnsi"/>
          <w:bCs/>
        </w:rPr>
        <w:t>•</w:t>
      </w:r>
      <w:r w:rsidRPr="00E12313">
        <w:rPr>
          <w:rFonts w:asciiTheme="minorHAnsi" w:hAnsiTheme="minorHAnsi" w:cstheme="minorHAnsi"/>
          <w:bCs/>
        </w:rPr>
        <w:tab/>
        <w:t>words in the singular also mean in the plural and the other way round,</w:t>
      </w:r>
    </w:p>
    <w:p w14:paraId="176D0B06" w14:textId="77777777" w:rsidR="000F7D40" w:rsidRPr="00E12313" w:rsidRDefault="000F7D40" w:rsidP="000F7D40">
      <w:pPr>
        <w:spacing w:after="240"/>
        <w:ind w:left="1276" w:hanging="425"/>
        <w:jc w:val="left"/>
        <w:rPr>
          <w:rFonts w:asciiTheme="minorHAnsi" w:hAnsiTheme="minorHAnsi" w:cstheme="minorHAnsi"/>
          <w:bCs/>
        </w:rPr>
      </w:pPr>
      <w:r w:rsidRPr="00E12313">
        <w:rPr>
          <w:rFonts w:asciiTheme="minorHAnsi" w:hAnsiTheme="minorHAnsi" w:cstheme="minorHAnsi"/>
          <w:bCs/>
        </w:rPr>
        <w:t>•</w:t>
      </w:r>
      <w:r w:rsidRPr="00E12313">
        <w:rPr>
          <w:rFonts w:asciiTheme="minorHAnsi" w:hAnsiTheme="minorHAnsi" w:cstheme="minorHAnsi"/>
          <w:bCs/>
        </w:rPr>
        <w:tab/>
        <w:t>words in the masculine also mean in the feminine and neuter,</w:t>
      </w:r>
    </w:p>
    <w:p w14:paraId="4D4CB61A" w14:textId="77777777" w:rsidR="000F7D40" w:rsidRPr="00E12313" w:rsidRDefault="000F7D40" w:rsidP="000F7D40">
      <w:pPr>
        <w:spacing w:after="240"/>
        <w:ind w:left="1276" w:hanging="425"/>
        <w:jc w:val="left"/>
        <w:rPr>
          <w:rFonts w:asciiTheme="minorHAnsi" w:hAnsiTheme="minorHAnsi" w:cstheme="minorHAnsi"/>
          <w:bCs/>
        </w:rPr>
      </w:pPr>
      <w:r w:rsidRPr="00E12313">
        <w:rPr>
          <w:rFonts w:asciiTheme="minorHAnsi" w:hAnsiTheme="minorHAnsi" w:cstheme="minorHAnsi"/>
          <w:bCs/>
        </w:rPr>
        <w:t>•</w:t>
      </w:r>
      <w:r w:rsidRPr="00E12313">
        <w:rPr>
          <w:rFonts w:asciiTheme="minorHAnsi" w:hAnsiTheme="minorHAnsi" w:cstheme="minorHAnsi"/>
          <w:bCs/>
        </w:rPr>
        <w:tab/>
        <w:t>references to a document include any revision made to it in accordance with this contract,</w:t>
      </w:r>
    </w:p>
    <w:p w14:paraId="12F2E3E2" w14:textId="77777777" w:rsidR="000F7D40" w:rsidRPr="00E12313" w:rsidRDefault="000F7D40" w:rsidP="000F7D40">
      <w:pPr>
        <w:spacing w:after="240"/>
        <w:ind w:left="1276" w:hanging="425"/>
        <w:jc w:val="left"/>
        <w:rPr>
          <w:rFonts w:asciiTheme="minorHAnsi" w:hAnsiTheme="minorHAnsi" w:cstheme="minorHAnsi"/>
          <w:bCs/>
        </w:rPr>
      </w:pPr>
      <w:r w:rsidRPr="00E12313">
        <w:rPr>
          <w:rFonts w:asciiTheme="minorHAnsi" w:hAnsiTheme="minorHAnsi" w:cstheme="minorHAnsi"/>
          <w:bCs/>
        </w:rPr>
        <w:t>•</w:t>
      </w:r>
      <w:r w:rsidRPr="00E12313">
        <w:rPr>
          <w:rFonts w:asciiTheme="minorHAnsi" w:hAnsiTheme="minorHAnsi" w:cstheme="minorHAnsi"/>
          <w:bCs/>
        </w:rPr>
        <w:tab/>
        <w:t>references to a statute or statutory instrument include any amendment or re-enactment of it from time to time and any subordinate legislation or code of practice made under it and</w:t>
      </w:r>
    </w:p>
    <w:p w14:paraId="0B1CFFD0" w14:textId="77777777" w:rsidR="000F7D40" w:rsidRPr="00E12313" w:rsidRDefault="000F7D40" w:rsidP="000F7D40">
      <w:pPr>
        <w:spacing w:after="240"/>
        <w:ind w:left="1276" w:hanging="425"/>
        <w:jc w:val="left"/>
        <w:rPr>
          <w:rFonts w:asciiTheme="minorHAnsi" w:hAnsiTheme="minorHAnsi" w:cstheme="minorHAnsi"/>
          <w:bCs/>
        </w:rPr>
      </w:pPr>
      <w:r w:rsidRPr="00E12313">
        <w:rPr>
          <w:rFonts w:asciiTheme="minorHAnsi" w:hAnsiTheme="minorHAnsi" w:cstheme="minorHAnsi"/>
          <w:bCs/>
        </w:rPr>
        <w:t>•</w:t>
      </w:r>
      <w:r w:rsidRPr="00E12313">
        <w:rPr>
          <w:rFonts w:asciiTheme="minorHAnsi" w:hAnsiTheme="minorHAnsi" w:cstheme="minorHAnsi"/>
          <w:bCs/>
        </w:rPr>
        <w:tab/>
        <w:t>references to a standard include any current relevant standard that replaces it.</w:t>
      </w:r>
    </w:p>
    <w:p w14:paraId="379CCBFE" w14:textId="77777777" w:rsidR="00C13CE8" w:rsidRPr="00E12313" w:rsidRDefault="00C13CE8" w:rsidP="00C13CE8">
      <w:pPr>
        <w:tabs>
          <w:tab w:val="left" w:pos="-6237"/>
        </w:tabs>
        <w:spacing w:after="240"/>
        <w:ind w:left="851" w:hanging="709"/>
        <w:rPr>
          <w:rFonts w:asciiTheme="minorHAnsi" w:hAnsiTheme="minorHAnsi" w:cs="Arial"/>
          <w:bCs/>
        </w:rPr>
      </w:pPr>
      <w:r w:rsidRPr="00E12313">
        <w:rPr>
          <w:rFonts w:asciiTheme="minorHAnsi" w:hAnsiTheme="minorHAnsi" w:cs="Arial"/>
          <w:bCs/>
        </w:rPr>
        <w:t>12.5</w:t>
      </w:r>
      <w:r w:rsidRPr="00E12313">
        <w:rPr>
          <w:rFonts w:asciiTheme="minorHAnsi" w:hAnsiTheme="minorHAnsi" w:cs="Arial"/>
          <w:bCs/>
        </w:rPr>
        <w:tab/>
        <w:t xml:space="preserve">Insert new clause 12.5: </w:t>
      </w:r>
    </w:p>
    <w:p w14:paraId="154AA36C" w14:textId="77777777" w:rsidR="00C13CE8" w:rsidRPr="00E12313" w:rsidRDefault="00C13CE8" w:rsidP="00C13CE8">
      <w:pPr>
        <w:tabs>
          <w:tab w:val="left" w:pos="-6237"/>
        </w:tabs>
        <w:spacing w:after="240"/>
        <w:ind w:left="1701" w:hanging="850"/>
        <w:rPr>
          <w:rFonts w:asciiTheme="minorHAnsi" w:hAnsiTheme="minorHAnsi" w:cs="Arial"/>
          <w:bCs/>
        </w:rPr>
      </w:pPr>
      <w:r w:rsidRPr="00E12313">
        <w:rPr>
          <w:rFonts w:asciiTheme="minorHAnsi" w:hAnsiTheme="minorHAnsi" w:cs="Arial"/>
          <w:bCs/>
        </w:rPr>
        <w:t>12.5.1</w:t>
      </w:r>
      <w:r w:rsidRPr="00E12313">
        <w:rPr>
          <w:rFonts w:asciiTheme="minorHAnsi" w:hAnsiTheme="minorHAnsi" w:cs="Arial"/>
          <w:bCs/>
        </w:rPr>
        <w:tab/>
        <w:t xml:space="preserve">The </w:t>
      </w:r>
      <w:r w:rsidRPr="00E12313">
        <w:rPr>
          <w:rFonts w:asciiTheme="minorHAnsi" w:hAnsiTheme="minorHAnsi" w:cs="Arial"/>
          <w:bCs/>
          <w:i/>
          <w:iCs/>
        </w:rPr>
        <w:t xml:space="preserve">Contractor </w:t>
      </w:r>
      <w:r w:rsidRPr="00E12313">
        <w:rPr>
          <w:rFonts w:asciiTheme="minorHAnsi" w:hAnsiTheme="minorHAnsi" w:cs="Arial"/>
          <w:bCs/>
        </w:rPr>
        <w:t xml:space="preserve">complies with the Law. </w:t>
      </w:r>
    </w:p>
    <w:p w14:paraId="6B6C1909" w14:textId="77777777" w:rsidR="00C13CE8" w:rsidRPr="00E12313" w:rsidRDefault="00C13CE8" w:rsidP="00C13CE8">
      <w:pPr>
        <w:tabs>
          <w:tab w:val="left" w:pos="-6237"/>
        </w:tabs>
        <w:spacing w:after="240"/>
        <w:ind w:left="1701" w:hanging="850"/>
        <w:rPr>
          <w:rFonts w:asciiTheme="minorHAnsi" w:hAnsiTheme="minorHAnsi" w:cs="Arial"/>
          <w:bCs/>
        </w:rPr>
      </w:pPr>
      <w:r w:rsidRPr="00E12313">
        <w:rPr>
          <w:rFonts w:asciiTheme="minorHAnsi" w:hAnsiTheme="minorHAnsi" w:cs="Arial"/>
          <w:bCs/>
        </w:rPr>
        <w:t>12.5.2</w:t>
      </w:r>
      <w:r w:rsidRPr="00E12313">
        <w:rPr>
          <w:rFonts w:asciiTheme="minorHAnsi" w:hAnsiTheme="minorHAnsi" w:cs="Arial"/>
          <w:bCs/>
        </w:rPr>
        <w:tab/>
        <w:t xml:space="preserve">The </w:t>
      </w:r>
      <w:r w:rsidRPr="00E12313">
        <w:rPr>
          <w:rFonts w:asciiTheme="minorHAnsi" w:hAnsiTheme="minorHAnsi" w:cs="Arial"/>
          <w:bCs/>
          <w:i/>
          <w:iCs/>
        </w:rPr>
        <w:t xml:space="preserve">Contractor </w:t>
      </w:r>
      <w:r w:rsidRPr="00E12313">
        <w:rPr>
          <w:rFonts w:asciiTheme="minorHAnsi" w:hAnsiTheme="minorHAnsi" w:cs="Arial"/>
          <w:bCs/>
        </w:rPr>
        <w:t>complies with the following provisions of the Framework Agreement as if such provisions were included in this contract mutatis mutandis:</w:t>
      </w:r>
    </w:p>
    <w:p w14:paraId="2D094DF4" w14:textId="77777777" w:rsidR="00C13CE8" w:rsidRPr="00E12313" w:rsidRDefault="00C13CE8" w:rsidP="00C13CE8">
      <w:pPr>
        <w:tabs>
          <w:tab w:val="left" w:pos="-6237"/>
        </w:tabs>
        <w:spacing w:after="240"/>
        <w:ind w:left="2268" w:hanging="567"/>
        <w:rPr>
          <w:rFonts w:asciiTheme="minorHAnsi" w:hAnsiTheme="minorHAnsi" w:cs="Arial"/>
          <w:bCs/>
        </w:rPr>
      </w:pPr>
      <w:r w:rsidRPr="00E12313">
        <w:rPr>
          <w:rFonts w:asciiTheme="minorHAnsi" w:hAnsiTheme="minorHAnsi" w:cs="Arial"/>
          <w:bCs/>
        </w:rPr>
        <w:t>(a)</w:t>
      </w:r>
      <w:r w:rsidRPr="00E12313">
        <w:rPr>
          <w:rFonts w:asciiTheme="minorHAnsi" w:hAnsiTheme="minorHAnsi" w:cs="Arial"/>
          <w:bCs/>
        </w:rPr>
        <w:tab/>
        <w:t>Schedule 6, Part 1 (Legal Requirements)</w:t>
      </w:r>
    </w:p>
    <w:p w14:paraId="590061D4" w14:textId="77777777" w:rsidR="00C13CE8" w:rsidRPr="00E12313" w:rsidRDefault="00C13CE8" w:rsidP="00C13CE8">
      <w:pPr>
        <w:tabs>
          <w:tab w:val="left" w:pos="-6237"/>
        </w:tabs>
        <w:spacing w:after="240"/>
        <w:ind w:left="2268" w:hanging="567"/>
        <w:rPr>
          <w:rFonts w:asciiTheme="minorHAnsi" w:hAnsiTheme="minorHAnsi" w:cs="Arial"/>
          <w:bCs/>
        </w:rPr>
      </w:pPr>
      <w:r w:rsidRPr="00E12313">
        <w:rPr>
          <w:rFonts w:asciiTheme="minorHAnsi" w:hAnsiTheme="minorHAnsi" w:cs="Arial"/>
          <w:bCs/>
        </w:rPr>
        <w:t>(b)</w:t>
      </w:r>
      <w:r w:rsidRPr="00E12313">
        <w:rPr>
          <w:rFonts w:asciiTheme="minorHAnsi" w:hAnsiTheme="minorHAnsi" w:cs="Arial"/>
          <w:bCs/>
        </w:rPr>
        <w:tab/>
        <w:t>Schedule 6, Part 2, paragraph 1 (Confidentiality)</w:t>
      </w:r>
    </w:p>
    <w:p w14:paraId="7EB5FA32" w14:textId="77777777" w:rsidR="00C13CE8" w:rsidRPr="00E12313" w:rsidRDefault="00C13CE8" w:rsidP="00C13CE8">
      <w:pPr>
        <w:tabs>
          <w:tab w:val="left" w:pos="-6237"/>
        </w:tabs>
        <w:spacing w:after="240"/>
        <w:ind w:left="2268" w:hanging="567"/>
        <w:rPr>
          <w:rFonts w:asciiTheme="minorHAnsi" w:hAnsiTheme="minorHAnsi" w:cs="Arial"/>
          <w:bCs/>
        </w:rPr>
      </w:pPr>
      <w:r w:rsidRPr="00E12313">
        <w:rPr>
          <w:rFonts w:asciiTheme="minorHAnsi" w:hAnsiTheme="minorHAnsi" w:cs="Arial"/>
          <w:bCs/>
        </w:rPr>
        <w:t>(c)</w:t>
      </w:r>
      <w:r w:rsidRPr="00E12313">
        <w:rPr>
          <w:rFonts w:asciiTheme="minorHAnsi" w:hAnsiTheme="minorHAnsi" w:cs="Arial"/>
          <w:bCs/>
        </w:rPr>
        <w:tab/>
        <w:t>Appendix 4 (Data Protection)</w:t>
      </w:r>
    </w:p>
    <w:p w14:paraId="44054601" w14:textId="7BA53DB0" w:rsidR="000B69CE" w:rsidRPr="00E12313" w:rsidRDefault="000B69CE" w:rsidP="00E273FE">
      <w:pPr>
        <w:spacing w:after="240"/>
        <w:ind w:left="851" w:hanging="851"/>
        <w:jc w:val="left"/>
        <w:rPr>
          <w:rFonts w:asciiTheme="minorHAnsi" w:hAnsiTheme="minorHAnsi" w:cstheme="minorHAnsi"/>
          <w:b/>
        </w:rPr>
      </w:pPr>
      <w:r w:rsidRPr="00E12313">
        <w:rPr>
          <w:rFonts w:asciiTheme="minorHAnsi" w:hAnsiTheme="minorHAnsi" w:cstheme="minorHAnsi"/>
          <w:b/>
        </w:rPr>
        <w:t>2</w:t>
      </w:r>
      <w:r w:rsidRPr="00E12313">
        <w:rPr>
          <w:rFonts w:asciiTheme="minorHAnsi" w:hAnsiTheme="minorHAnsi" w:cstheme="minorHAnsi"/>
          <w:b/>
        </w:rPr>
        <w:tab/>
        <w:t xml:space="preserve">The </w:t>
      </w:r>
      <w:r w:rsidRPr="00E12313">
        <w:rPr>
          <w:rFonts w:asciiTheme="minorHAnsi" w:hAnsiTheme="minorHAnsi" w:cstheme="minorHAnsi"/>
          <w:b/>
          <w:i/>
          <w:iCs/>
        </w:rPr>
        <w:t xml:space="preserve">Contractor's </w:t>
      </w:r>
      <w:r w:rsidRPr="00E12313">
        <w:rPr>
          <w:rFonts w:asciiTheme="minorHAnsi" w:hAnsiTheme="minorHAnsi" w:cstheme="minorHAnsi"/>
          <w:b/>
        </w:rPr>
        <w:t>main responsibilities</w:t>
      </w:r>
    </w:p>
    <w:p w14:paraId="3AC1B444" w14:textId="09DB7ADE" w:rsidR="00BA0F01" w:rsidRPr="00E12313" w:rsidRDefault="00BA0F01" w:rsidP="00E273FE">
      <w:pPr>
        <w:spacing w:after="240"/>
        <w:ind w:left="851" w:hanging="851"/>
        <w:jc w:val="left"/>
        <w:rPr>
          <w:rFonts w:asciiTheme="minorHAnsi" w:hAnsiTheme="minorHAnsi" w:cstheme="minorHAnsi"/>
          <w:bCs/>
        </w:rPr>
      </w:pPr>
      <w:r w:rsidRPr="00E12313">
        <w:rPr>
          <w:rFonts w:asciiTheme="minorHAnsi" w:hAnsiTheme="minorHAnsi" w:cstheme="minorHAnsi"/>
          <w:bCs/>
        </w:rPr>
        <w:t>20.6</w:t>
      </w:r>
      <w:r w:rsidR="00F27DEF" w:rsidRPr="00E12313">
        <w:rPr>
          <w:rFonts w:asciiTheme="minorHAnsi" w:hAnsiTheme="minorHAnsi" w:cstheme="minorHAnsi"/>
          <w:bCs/>
        </w:rPr>
        <w:tab/>
      </w:r>
      <w:r w:rsidRPr="00E12313">
        <w:rPr>
          <w:rFonts w:asciiTheme="minorHAnsi" w:hAnsiTheme="minorHAnsi" w:cstheme="minorHAnsi"/>
          <w:bCs/>
        </w:rPr>
        <w:t>Insert a new clause 20.6:</w:t>
      </w:r>
    </w:p>
    <w:p w14:paraId="342D5F42" w14:textId="77777777" w:rsidR="00BA0F01" w:rsidRPr="00E12313" w:rsidRDefault="00BA0F01" w:rsidP="00F27DEF">
      <w:pPr>
        <w:spacing w:after="240"/>
        <w:ind w:firstLine="720"/>
        <w:jc w:val="left"/>
        <w:rPr>
          <w:rFonts w:asciiTheme="minorHAnsi" w:hAnsiTheme="minorHAnsi" w:cstheme="minorHAnsi"/>
          <w:bCs/>
        </w:rPr>
      </w:pPr>
      <w:r w:rsidRPr="00E12313">
        <w:rPr>
          <w:rFonts w:asciiTheme="minorHAnsi" w:hAnsiTheme="minorHAnsi" w:cstheme="minorHAnsi"/>
          <w:bCs/>
        </w:rPr>
        <w:t xml:space="preserve">‘In executing this contract, the </w:t>
      </w:r>
      <w:r w:rsidRPr="00E12313">
        <w:rPr>
          <w:rFonts w:asciiTheme="minorHAnsi" w:hAnsiTheme="minorHAnsi" w:cstheme="minorHAnsi"/>
          <w:bCs/>
          <w:i/>
        </w:rPr>
        <w:t>Contractor</w:t>
      </w:r>
      <w:r w:rsidRPr="00E12313">
        <w:rPr>
          <w:rFonts w:asciiTheme="minorHAnsi" w:hAnsiTheme="minorHAnsi" w:cstheme="minorHAnsi"/>
          <w:bCs/>
        </w:rPr>
        <w:t xml:space="preserve"> accepts that all obligations and duties owed by it, acting as:</w:t>
      </w:r>
    </w:p>
    <w:p w14:paraId="4BAC368D" w14:textId="51AA3053" w:rsidR="00BA0F01" w:rsidRPr="00E12313" w:rsidRDefault="00BA0F01" w:rsidP="00C469D0">
      <w:pPr>
        <w:numPr>
          <w:ilvl w:val="0"/>
          <w:numId w:val="17"/>
        </w:numPr>
        <w:tabs>
          <w:tab w:val="clear" w:pos="1440"/>
        </w:tabs>
        <w:spacing w:after="240"/>
        <w:jc w:val="left"/>
        <w:rPr>
          <w:rFonts w:asciiTheme="minorHAnsi" w:hAnsiTheme="minorHAnsi" w:cstheme="minorHAnsi"/>
          <w:bCs/>
        </w:rPr>
      </w:pPr>
      <w:r w:rsidRPr="00E12313">
        <w:rPr>
          <w:rFonts w:asciiTheme="minorHAnsi" w:hAnsiTheme="minorHAnsi" w:cstheme="minorHAnsi"/>
          <w:bCs/>
        </w:rPr>
        <w:lastRenderedPageBreak/>
        <w:t>the ‘</w:t>
      </w:r>
      <w:r w:rsidRPr="00E12313">
        <w:rPr>
          <w:rFonts w:asciiTheme="minorHAnsi" w:hAnsiTheme="minorHAnsi" w:cstheme="minorHAnsi"/>
          <w:bCs/>
          <w:i/>
        </w:rPr>
        <w:t>Consultant’</w:t>
      </w:r>
      <w:r w:rsidRPr="00E12313">
        <w:rPr>
          <w:rFonts w:asciiTheme="minorHAnsi" w:hAnsiTheme="minorHAnsi" w:cstheme="minorHAnsi"/>
          <w:bCs/>
        </w:rPr>
        <w:t xml:space="preserve"> in the provision of the Services under a preceding design Delivery Agreement</w:t>
      </w:r>
      <w:r w:rsidR="003A5DDA" w:rsidRPr="00E12313">
        <w:rPr>
          <w:rFonts w:asciiTheme="minorHAnsi" w:hAnsiTheme="minorHAnsi" w:cstheme="minorHAnsi"/>
          <w:bCs/>
        </w:rPr>
        <w:t xml:space="preserve"> relating to the </w:t>
      </w:r>
      <w:r w:rsidR="003A5DDA" w:rsidRPr="00E12313">
        <w:rPr>
          <w:rFonts w:asciiTheme="minorHAnsi" w:hAnsiTheme="minorHAnsi" w:cstheme="minorHAnsi"/>
          <w:bCs/>
          <w:i/>
          <w:iCs/>
        </w:rPr>
        <w:t>works</w:t>
      </w:r>
      <w:r w:rsidRPr="00E12313">
        <w:rPr>
          <w:rFonts w:asciiTheme="minorHAnsi" w:hAnsiTheme="minorHAnsi" w:cstheme="minorHAnsi"/>
          <w:bCs/>
        </w:rPr>
        <w:t xml:space="preserve">; and/or </w:t>
      </w:r>
    </w:p>
    <w:p w14:paraId="28B59551" w14:textId="4E12336E" w:rsidR="00BA0F01" w:rsidRPr="00E12313" w:rsidRDefault="00BA0F01" w:rsidP="00C469D0">
      <w:pPr>
        <w:numPr>
          <w:ilvl w:val="0"/>
          <w:numId w:val="17"/>
        </w:numPr>
        <w:tabs>
          <w:tab w:val="clear" w:pos="1440"/>
        </w:tabs>
        <w:spacing w:after="240"/>
        <w:jc w:val="left"/>
        <w:rPr>
          <w:rFonts w:asciiTheme="minorHAnsi" w:hAnsiTheme="minorHAnsi" w:cstheme="minorHAnsi"/>
          <w:bCs/>
        </w:rPr>
      </w:pPr>
      <w:r w:rsidRPr="00E12313">
        <w:rPr>
          <w:rFonts w:asciiTheme="minorHAnsi" w:hAnsiTheme="minorHAnsi" w:cstheme="minorHAnsi"/>
          <w:bCs/>
        </w:rPr>
        <w:t>the ‘</w:t>
      </w:r>
      <w:r w:rsidRPr="00E12313">
        <w:rPr>
          <w:rFonts w:asciiTheme="minorHAnsi" w:hAnsiTheme="minorHAnsi" w:cstheme="minorHAnsi"/>
          <w:bCs/>
          <w:i/>
        </w:rPr>
        <w:t>Contractor’</w:t>
      </w:r>
      <w:r w:rsidRPr="00E12313">
        <w:rPr>
          <w:rFonts w:asciiTheme="minorHAnsi" w:hAnsiTheme="minorHAnsi" w:cstheme="minorHAnsi"/>
          <w:bCs/>
        </w:rPr>
        <w:t xml:space="preserve"> in the provision of the Works under a preceding enabling works Delivery Agreement</w:t>
      </w:r>
      <w:r w:rsidR="003A5DDA" w:rsidRPr="00E12313">
        <w:rPr>
          <w:rFonts w:asciiTheme="minorHAnsi" w:hAnsiTheme="minorHAnsi" w:cstheme="minorHAnsi"/>
          <w:bCs/>
        </w:rPr>
        <w:t xml:space="preserve"> relating to the </w:t>
      </w:r>
      <w:r w:rsidR="003A5DDA" w:rsidRPr="00E12313">
        <w:rPr>
          <w:rFonts w:asciiTheme="minorHAnsi" w:hAnsiTheme="minorHAnsi" w:cstheme="minorHAnsi"/>
          <w:bCs/>
          <w:i/>
          <w:iCs/>
        </w:rPr>
        <w:t>works</w:t>
      </w:r>
      <w:r w:rsidRPr="00E12313">
        <w:rPr>
          <w:rFonts w:asciiTheme="minorHAnsi" w:hAnsiTheme="minorHAnsi" w:cstheme="minorHAnsi"/>
          <w:bCs/>
        </w:rPr>
        <w:t xml:space="preserve">, </w:t>
      </w:r>
    </w:p>
    <w:p w14:paraId="592E12F3" w14:textId="77777777" w:rsidR="00BA0F01" w:rsidRPr="00E12313" w:rsidRDefault="00BA0F01" w:rsidP="00F27DEF">
      <w:pPr>
        <w:spacing w:after="240"/>
        <w:ind w:firstLine="720"/>
        <w:jc w:val="left"/>
        <w:rPr>
          <w:rFonts w:asciiTheme="minorHAnsi" w:hAnsiTheme="minorHAnsi" w:cstheme="minorHAnsi"/>
          <w:bCs/>
        </w:rPr>
      </w:pPr>
      <w:r w:rsidRPr="00E12313">
        <w:rPr>
          <w:rFonts w:asciiTheme="minorHAnsi" w:hAnsiTheme="minorHAnsi" w:cstheme="minorHAnsi"/>
          <w:bCs/>
        </w:rPr>
        <w:t xml:space="preserve">are deemed to be obligations and duties owed by the </w:t>
      </w:r>
      <w:r w:rsidRPr="00E12313">
        <w:rPr>
          <w:rFonts w:asciiTheme="minorHAnsi" w:hAnsiTheme="minorHAnsi" w:cstheme="minorHAnsi"/>
          <w:bCs/>
          <w:i/>
        </w:rPr>
        <w:t>Contractor</w:t>
      </w:r>
      <w:r w:rsidRPr="00E12313">
        <w:rPr>
          <w:rFonts w:asciiTheme="minorHAnsi" w:hAnsiTheme="minorHAnsi" w:cstheme="minorHAnsi"/>
          <w:bCs/>
        </w:rPr>
        <w:t xml:space="preserve"> under this contract. </w:t>
      </w:r>
    </w:p>
    <w:p w14:paraId="5799DBE7" w14:textId="77777777" w:rsidR="00BA0F01" w:rsidRPr="00E12313" w:rsidRDefault="00BA0F01" w:rsidP="00F27DEF">
      <w:pPr>
        <w:spacing w:after="240"/>
        <w:ind w:left="720"/>
        <w:jc w:val="left"/>
        <w:rPr>
          <w:rFonts w:asciiTheme="minorHAnsi" w:hAnsiTheme="minorHAnsi" w:cstheme="minorHAnsi"/>
          <w:bCs/>
        </w:rPr>
      </w:pPr>
      <w:r w:rsidRPr="00E12313">
        <w:rPr>
          <w:rFonts w:asciiTheme="minorHAnsi" w:hAnsiTheme="minorHAnsi" w:cstheme="minorHAnsi"/>
          <w:bCs/>
        </w:rPr>
        <w:t xml:space="preserve">All and any of the </w:t>
      </w:r>
      <w:r w:rsidRPr="00E12313">
        <w:rPr>
          <w:rFonts w:asciiTheme="minorHAnsi" w:hAnsiTheme="minorHAnsi" w:cstheme="minorHAnsi"/>
          <w:bCs/>
          <w:i/>
        </w:rPr>
        <w:t>Contractor's</w:t>
      </w:r>
      <w:r w:rsidRPr="00E12313">
        <w:rPr>
          <w:rFonts w:asciiTheme="minorHAnsi" w:hAnsiTheme="minorHAnsi" w:cstheme="minorHAnsi"/>
          <w:bCs/>
        </w:rPr>
        <w:t xml:space="preserve"> duties and obligations under such previous Delivery Agreements shall determine and cease to have any effect.</w:t>
      </w:r>
    </w:p>
    <w:p w14:paraId="44960EC6" w14:textId="565092C3" w:rsidR="00BA0F01" w:rsidRPr="00E12313" w:rsidRDefault="00BA0F01" w:rsidP="00F27DEF">
      <w:pPr>
        <w:spacing w:after="240"/>
        <w:ind w:left="720"/>
        <w:jc w:val="left"/>
        <w:rPr>
          <w:rFonts w:asciiTheme="minorHAnsi" w:hAnsiTheme="minorHAnsi" w:cstheme="minorHAnsi"/>
          <w:b/>
          <w:bCs/>
        </w:rPr>
      </w:pPr>
      <w:r w:rsidRPr="00E12313">
        <w:rPr>
          <w:rFonts w:asciiTheme="minorHAnsi" w:hAnsiTheme="minorHAnsi" w:cstheme="minorHAnsi"/>
          <w:bCs/>
        </w:rPr>
        <w:t>Any payments made by a ‘</w:t>
      </w:r>
      <w:r w:rsidRPr="006A082A">
        <w:rPr>
          <w:rFonts w:asciiTheme="minorHAnsi" w:hAnsiTheme="minorHAnsi" w:cstheme="minorHAnsi"/>
          <w:bCs/>
          <w:iCs/>
        </w:rPr>
        <w:t>Client’</w:t>
      </w:r>
      <w:r w:rsidRPr="00E12313">
        <w:rPr>
          <w:rFonts w:asciiTheme="minorHAnsi" w:hAnsiTheme="minorHAnsi" w:cstheme="minorHAnsi"/>
          <w:bCs/>
        </w:rPr>
        <w:t xml:space="preserve"> under such previous Delivery Agreements shall be treated as payments on account, pursuant to this contract.</w:t>
      </w:r>
      <w:r w:rsidRPr="00E12313">
        <w:rPr>
          <w:rFonts w:asciiTheme="minorHAnsi" w:hAnsiTheme="minorHAnsi" w:cstheme="minorHAnsi"/>
          <w:b/>
          <w:bCs/>
        </w:rPr>
        <w:t>’</w:t>
      </w:r>
    </w:p>
    <w:p w14:paraId="7485ACB7" w14:textId="77777777" w:rsidR="0068589A" w:rsidRPr="00E12313" w:rsidRDefault="0068589A" w:rsidP="000B69CE">
      <w:pPr>
        <w:spacing w:after="240"/>
        <w:ind w:left="851" w:right="72" w:hanging="709"/>
        <w:rPr>
          <w:rFonts w:asciiTheme="minorHAnsi" w:hAnsiTheme="minorHAnsi" w:cstheme="minorHAnsi"/>
        </w:rPr>
      </w:pPr>
      <w:r w:rsidRPr="00E12313">
        <w:rPr>
          <w:rFonts w:asciiTheme="minorHAnsi" w:hAnsiTheme="minorHAnsi" w:cstheme="minorHAnsi"/>
        </w:rPr>
        <w:t>20.7</w:t>
      </w:r>
      <w:r w:rsidRPr="00E12313">
        <w:rPr>
          <w:rFonts w:asciiTheme="minorHAnsi" w:hAnsiTheme="minorHAnsi" w:cstheme="minorHAnsi"/>
        </w:rPr>
        <w:tab/>
        <w:t>Insert a new clause 20.7:</w:t>
      </w:r>
    </w:p>
    <w:p w14:paraId="473FD9FF" w14:textId="77777777" w:rsidR="0068589A" w:rsidRPr="00E12313" w:rsidRDefault="0068589A" w:rsidP="000B69CE">
      <w:pPr>
        <w:pStyle w:val="Body2"/>
        <w:ind w:left="851"/>
        <w:rPr>
          <w:rFonts w:asciiTheme="minorHAnsi" w:hAnsiTheme="minorHAnsi" w:cstheme="minorHAnsi"/>
        </w:rPr>
      </w:pPr>
      <w:r w:rsidRPr="00E12313">
        <w:rPr>
          <w:rFonts w:asciiTheme="minorHAnsi" w:hAnsiTheme="minorHAnsi" w:cstheme="minorHAnsi"/>
        </w:rPr>
        <w:t xml:space="preserve">For the purposes of the CDM Regulations, the </w:t>
      </w:r>
      <w:r w:rsidRPr="00E12313">
        <w:rPr>
          <w:rFonts w:asciiTheme="minorHAnsi" w:hAnsiTheme="minorHAnsi" w:cstheme="minorHAnsi"/>
          <w:i/>
          <w:iCs/>
        </w:rPr>
        <w:t>Contractor</w:t>
      </w:r>
      <w:r w:rsidRPr="00E12313">
        <w:rPr>
          <w:rFonts w:asciiTheme="minorHAnsi" w:hAnsiTheme="minorHAnsi" w:cstheme="minorHAnsi"/>
        </w:rPr>
        <w:t xml:space="preserve"> is the principal contractor and the principal designer in respect of the </w:t>
      </w:r>
      <w:r w:rsidRPr="00E12313">
        <w:rPr>
          <w:rFonts w:asciiTheme="minorHAnsi" w:hAnsiTheme="minorHAnsi" w:cstheme="minorHAnsi"/>
          <w:i/>
          <w:iCs/>
        </w:rPr>
        <w:t>works</w:t>
      </w:r>
      <w:r w:rsidRPr="00E12313">
        <w:rPr>
          <w:rFonts w:asciiTheme="minorHAnsi" w:hAnsiTheme="minorHAnsi" w:cstheme="minorHAnsi"/>
        </w:rPr>
        <w:t xml:space="preserve"> and performs all the functions and obligations required to be performed by the principal contractor and the principal designer under the CDM Regulations and confirms that it has the skills, knowledge, experience, resources and organisational capability necessary to fulfil the role of principal contractor and principal designer under and in accordance with the CDM Regulations and in a manner that secures the health and safety of any person affected by the </w:t>
      </w:r>
      <w:r w:rsidRPr="00E12313">
        <w:rPr>
          <w:rFonts w:asciiTheme="minorHAnsi" w:hAnsiTheme="minorHAnsi" w:cstheme="minorHAnsi"/>
          <w:i/>
          <w:iCs/>
        </w:rPr>
        <w:t>works</w:t>
      </w:r>
      <w:r w:rsidRPr="00E12313">
        <w:rPr>
          <w:rFonts w:asciiTheme="minorHAnsi" w:hAnsiTheme="minorHAnsi" w:cstheme="minorHAnsi"/>
        </w:rPr>
        <w:t xml:space="preserve">. In particular the </w:t>
      </w:r>
      <w:r w:rsidRPr="00E12313">
        <w:rPr>
          <w:rFonts w:asciiTheme="minorHAnsi" w:hAnsiTheme="minorHAnsi" w:cstheme="minorHAnsi"/>
          <w:i/>
          <w:iCs/>
        </w:rPr>
        <w:t>Contractor</w:t>
      </w:r>
      <w:r w:rsidRPr="00E12313">
        <w:rPr>
          <w:rFonts w:asciiTheme="minorHAnsi" w:hAnsiTheme="minorHAnsi" w:cstheme="minorHAnsi"/>
        </w:rPr>
        <w:t>:</w:t>
      </w:r>
    </w:p>
    <w:p w14:paraId="779AECAA" w14:textId="076FEEFD" w:rsidR="0068589A" w:rsidRPr="00E12313" w:rsidRDefault="0068589A" w:rsidP="000B69CE">
      <w:pPr>
        <w:pStyle w:val="Body2"/>
        <w:ind w:left="1843" w:hanging="993"/>
        <w:rPr>
          <w:rFonts w:asciiTheme="minorHAnsi" w:hAnsiTheme="minorHAnsi" w:cstheme="minorHAnsi"/>
        </w:rPr>
      </w:pPr>
      <w:r w:rsidRPr="00E12313">
        <w:rPr>
          <w:rFonts w:asciiTheme="minorHAnsi" w:hAnsiTheme="minorHAnsi" w:cstheme="minorHAnsi"/>
        </w:rPr>
        <w:t>20.</w:t>
      </w:r>
      <w:r w:rsidR="000B69CE" w:rsidRPr="00E12313">
        <w:rPr>
          <w:rFonts w:asciiTheme="minorHAnsi" w:hAnsiTheme="minorHAnsi" w:cstheme="minorHAnsi"/>
        </w:rPr>
        <w:t>7</w:t>
      </w:r>
      <w:r w:rsidRPr="00E12313">
        <w:rPr>
          <w:rFonts w:asciiTheme="minorHAnsi" w:hAnsiTheme="minorHAnsi" w:cstheme="minorHAnsi"/>
        </w:rPr>
        <w:t>.1</w:t>
      </w:r>
      <w:r w:rsidRPr="00E12313">
        <w:rPr>
          <w:rFonts w:asciiTheme="minorHAnsi" w:hAnsiTheme="minorHAnsi" w:cstheme="minorHAnsi"/>
        </w:rPr>
        <w:tab/>
        <w:t>complies with all CDM Regulations, including in relation to the provision and maintenance of a health and safety file;</w:t>
      </w:r>
    </w:p>
    <w:p w14:paraId="0D763E95" w14:textId="092B683F" w:rsidR="0068589A" w:rsidRPr="00E12313" w:rsidRDefault="0068589A" w:rsidP="000B69CE">
      <w:pPr>
        <w:spacing w:after="240"/>
        <w:ind w:left="1843" w:right="72" w:hanging="993"/>
        <w:rPr>
          <w:rFonts w:asciiTheme="minorHAnsi" w:hAnsiTheme="minorHAnsi" w:cstheme="minorHAnsi"/>
        </w:rPr>
      </w:pPr>
      <w:r w:rsidRPr="00E12313">
        <w:rPr>
          <w:rFonts w:asciiTheme="minorHAnsi" w:hAnsiTheme="minorHAnsi" w:cstheme="minorHAnsi"/>
        </w:rPr>
        <w:t>20.</w:t>
      </w:r>
      <w:r w:rsidR="000B69CE" w:rsidRPr="00E12313">
        <w:rPr>
          <w:rFonts w:asciiTheme="minorHAnsi" w:hAnsiTheme="minorHAnsi" w:cstheme="minorHAnsi"/>
        </w:rPr>
        <w:t>7</w:t>
      </w:r>
      <w:r w:rsidRPr="00E12313">
        <w:rPr>
          <w:rFonts w:asciiTheme="minorHAnsi" w:hAnsiTheme="minorHAnsi" w:cstheme="minorHAnsi"/>
        </w:rPr>
        <w:t>.2</w:t>
      </w:r>
      <w:r w:rsidRPr="00E12313">
        <w:rPr>
          <w:rFonts w:asciiTheme="minorHAnsi" w:hAnsiTheme="minorHAnsi" w:cstheme="minorHAnsi"/>
        </w:rPr>
        <w:tab/>
        <w:t xml:space="preserve">supplies copies of the health and safety file to the </w:t>
      </w:r>
      <w:r w:rsidRPr="00E12313">
        <w:rPr>
          <w:rFonts w:asciiTheme="minorHAnsi" w:hAnsiTheme="minorHAnsi" w:cstheme="minorHAnsi"/>
          <w:i/>
          <w:iCs/>
        </w:rPr>
        <w:t xml:space="preserve">Employer </w:t>
      </w:r>
      <w:r w:rsidRPr="00E12313">
        <w:rPr>
          <w:rFonts w:asciiTheme="minorHAnsi" w:hAnsiTheme="minorHAnsi" w:cstheme="minorHAnsi"/>
        </w:rPr>
        <w:t>as soon as reasonably practicable and in the event no later than four weeks after the date of Completion.</w:t>
      </w:r>
    </w:p>
    <w:p w14:paraId="0C4B8152" w14:textId="77777777" w:rsidR="0068589A" w:rsidRPr="00E12313" w:rsidRDefault="0068589A" w:rsidP="000B69CE">
      <w:pPr>
        <w:spacing w:after="240"/>
        <w:ind w:left="851" w:right="72" w:hanging="709"/>
        <w:rPr>
          <w:rFonts w:asciiTheme="minorHAnsi" w:hAnsiTheme="minorHAnsi" w:cstheme="minorHAnsi"/>
        </w:rPr>
      </w:pPr>
      <w:r w:rsidRPr="00E12313">
        <w:rPr>
          <w:rFonts w:asciiTheme="minorHAnsi" w:hAnsiTheme="minorHAnsi" w:cstheme="minorHAnsi"/>
        </w:rPr>
        <w:t>20.8</w:t>
      </w:r>
      <w:r w:rsidRPr="00E12313">
        <w:rPr>
          <w:rFonts w:asciiTheme="minorHAnsi" w:hAnsiTheme="minorHAnsi" w:cstheme="minorHAnsi"/>
        </w:rPr>
        <w:tab/>
        <w:t>Insert a new clause 20.8:</w:t>
      </w:r>
    </w:p>
    <w:p w14:paraId="47ACDA31" w14:textId="77777777" w:rsidR="0068589A" w:rsidRPr="00E12313" w:rsidRDefault="0068589A" w:rsidP="000B69CE">
      <w:pPr>
        <w:pStyle w:val="Body2"/>
        <w:ind w:left="851"/>
        <w:rPr>
          <w:rFonts w:asciiTheme="minorHAnsi" w:hAnsiTheme="minorHAnsi" w:cstheme="minorHAnsi"/>
        </w:rPr>
      </w:pPr>
      <w:r w:rsidRPr="00E12313">
        <w:rPr>
          <w:rFonts w:asciiTheme="minorHAnsi" w:hAnsiTheme="minorHAnsi" w:cstheme="minorHAnsi"/>
        </w:rPr>
        <w:t xml:space="preserve">The </w:t>
      </w:r>
      <w:r w:rsidRPr="00E12313">
        <w:rPr>
          <w:rFonts w:asciiTheme="minorHAnsi" w:hAnsiTheme="minorHAnsi" w:cstheme="minorHAnsi"/>
          <w:i/>
        </w:rPr>
        <w:t xml:space="preserve">Contractor </w:t>
      </w:r>
      <w:r w:rsidRPr="00E12313">
        <w:rPr>
          <w:rFonts w:asciiTheme="minorHAnsi" w:hAnsiTheme="minorHAnsi" w:cstheme="minorHAnsi"/>
        </w:rPr>
        <w:t xml:space="preserve">does not use, specify, authorise, cause or allow to be used in the </w:t>
      </w:r>
      <w:r w:rsidRPr="00E12313">
        <w:rPr>
          <w:rFonts w:asciiTheme="minorHAnsi" w:hAnsiTheme="minorHAnsi" w:cstheme="minorHAnsi"/>
          <w:i/>
        </w:rPr>
        <w:t>works</w:t>
      </w:r>
      <w:r w:rsidRPr="00E12313">
        <w:rPr>
          <w:rFonts w:asciiTheme="minorHAnsi" w:hAnsiTheme="minorHAnsi" w:cstheme="minorHAnsi"/>
        </w:rPr>
        <w:t xml:space="preserve"> any materials, equipment, products and/or kits that</w:t>
      </w:r>
    </w:p>
    <w:p w14:paraId="4D3B5481" w14:textId="77777777" w:rsidR="0068589A" w:rsidRPr="00E12313" w:rsidRDefault="0068589A" w:rsidP="000B69CE">
      <w:pPr>
        <w:pStyle w:val="Body2"/>
        <w:numPr>
          <w:ilvl w:val="0"/>
          <w:numId w:val="36"/>
        </w:numPr>
        <w:spacing w:line="276" w:lineRule="auto"/>
        <w:ind w:left="1276"/>
        <w:rPr>
          <w:rFonts w:asciiTheme="minorHAnsi" w:hAnsiTheme="minorHAnsi" w:cstheme="minorHAnsi"/>
          <w:color w:val="0000FF"/>
          <w:u w:val="double"/>
        </w:rPr>
      </w:pPr>
      <w:bookmarkStart w:id="9" w:name="_BPDC_LN_INS_1009"/>
      <w:bookmarkStart w:id="10" w:name="_BPDC_PR_INS_1010"/>
      <w:bookmarkEnd w:id="9"/>
      <w:bookmarkEnd w:id="10"/>
      <w:r w:rsidRPr="00E12313">
        <w:rPr>
          <w:rFonts w:asciiTheme="minorHAnsi" w:hAnsiTheme="minorHAnsi" w:cstheme="minorHAnsi"/>
        </w:rPr>
        <w:t xml:space="preserve">do not conform with British or European Standards (where appropriate) or codes of practice (or, where no such standards exists, do not confirm with British Board of </w:t>
      </w:r>
      <w:proofErr w:type="spellStart"/>
      <w:r w:rsidRPr="00E12313">
        <w:rPr>
          <w:rFonts w:asciiTheme="minorHAnsi" w:hAnsiTheme="minorHAnsi" w:cstheme="minorHAnsi"/>
        </w:rPr>
        <w:t>Agrément</w:t>
      </w:r>
      <w:proofErr w:type="spellEnd"/>
      <w:r w:rsidRPr="00E12313">
        <w:rPr>
          <w:rFonts w:asciiTheme="minorHAnsi" w:hAnsiTheme="minorHAnsi" w:cstheme="minorHAnsi"/>
        </w:rPr>
        <w:t xml:space="preserve"> Certificate) and/or</w:t>
      </w:r>
    </w:p>
    <w:p w14:paraId="7825B65F" w14:textId="77777777" w:rsidR="0068589A" w:rsidRPr="00E12313" w:rsidRDefault="0068589A" w:rsidP="000B69CE">
      <w:pPr>
        <w:pStyle w:val="Body2"/>
        <w:numPr>
          <w:ilvl w:val="0"/>
          <w:numId w:val="35"/>
        </w:numPr>
        <w:spacing w:line="276" w:lineRule="auto"/>
        <w:ind w:left="1276"/>
        <w:rPr>
          <w:rFonts w:asciiTheme="minorHAnsi" w:hAnsiTheme="minorHAnsi" w:cstheme="minorHAnsi"/>
          <w:color w:val="0000FF"/>
          <w:u w:val="double"/>
        </w:rPr>
      </w:pPr>
      <w:bookmarkStart w:id="11" w:name="_BPDC_LN_INS_1007"/>
      <w:bookmarkStart w:id="12" w:name="_BPDC_PR_INS_1008"/>
      <w:bookmarkEnd w:id="11"/>
      <w:bookmarkEnd w:id="12"/>
      <w:r w:rsidRPr="00E12313">
        <w:rPr>
          <w:rFonts w:asciiTheme="minorHAnsi" w:hAnsiTheme="minorHAnsi" w:cstheme="minorHAnsi"/>
        </w:rPr>
        <w:t xml:space="preserve">are generally known in the construction industry to be deleterious, in the particular circumstances in which they are specified for use (whether by themselves or in a particular situation or in combination with other substances or materials) to health and safety and/or the durability of buildings and/or structures and/or reducing or possibly reducing the normal life expectancy of the </w:t>
      </w:r>
      <w:r w:rsidRPr="00E12313">
        <w:rPr>
          <w:rFonts w:asciiTheme="minorHAnsi" w:hAnsiTheme="minorHAnsi" w:cstheme="minorHAnsi"/>
          <w:i/>
        </w:rPr>
        <w:t>works</w:t>
      </w:r>
      <w:r w:rsidRPr="00E12313">
        <w:rPr>
          <w:rFonts w:asciiTheme="minorHAnsi" w:hAnsiTheme="minorHAnsi" w:cstheme="minorHAnsi"/>
        </w:rPr>
        <w:t xml:space="preserve"> and/or any part or component of the </w:t>
      </w:r>
      <w:r w:rsidRPr="00E12313">
        <w:rPr>
          <w:rFonts w:asciiTheme="minorHAnsi" w:hAnsiTheme="minorHAnsi" w:cstheme="minorHAnsi"/>
          <w:i/>
        </w:rPr>
        <w:t xml:space="preserve">works </w:t>
      </w:r>
      <w:r w:rsidRPr="00E12313">
        <w:rPr>
          <w:rFonts w:asciiTheme="minorHAnsi" w:hAnsiTheme="minorHAnsi" w:cstheme="minorHAnsi"/>
        </w:rPr>
        <w:t>and/or</w:t>
      </w:r>
    </w:p>
    <w:p w14:paraId="59D24EB9" w14:textId="77777777" w:rsidR="0068589A" w:rsidRPr="00E12313" w:rsidRDefault="0068589A" w:rsidP="000B69CE">
      <w:pPr>
        <w:pStyle w:val="Body2"/>
        <w:numPr>
          <w:ilvl w:val="0"/>
          <w:numId w:val="35"/>
        </w:numPr>
        <w:spacing w:line="276" w:lineRule="auto"/>
        <w:ind w:left="1276"/>
        <w:rPr>
          <w:rFonts w:asciiTheme="minorHAnsi" w:hAnsiTheme="minorHAnsi" w:cstheme="minorHAnsi"/>
          <w:color w:val="0000FF"/>
          <w:u w:val="double"/>
        </w:rPr>
      </w:pPr>
      <w:bookmarkStart w:id="13" w:name="_BPDC_LN_INS_1005"/>
      <w:bookmarkStart w:id="14" w:name="_BPDC_PR_INS_1006"/>
      <w:bookmarkEnd w:id="13"/>
      <w:bookmarkEnd w:id="14"/>
      <w:r w:rsidRPr="00E12313">
        <w:rPr>
          <w:rFonts w:asciiTheme="minorHAnsi" w:hAnsiTheme="minorHAnsi" w:cstheme="minorHAnsi"/>
        </w:rPr>
        <w:t>do not comply with the guidance set out in the “Good Practice in the Selection of Construction Materials 2011” published by the British Council for Offices and/or</w:t>
      </w:r>
    </w:p>
    <w:p w14:paraId="742304EB" w14:textId="77777777" w:rsidR="0068589A" w:rsidRPr="00E12313" w:rsidRDefault="0068589A" w:rsidP="000B69CE">
      <w:pPr>
        <w:pStyle w:val="Body2"/>
        <w:numPr>
          <w:ilvl w:val="0"/>
          <w:numId w:val="35"/>
        </w:numPr>
        <w:spacing w:line="276" w:lineRule="auto"/>
        <w:ind w:left="1276"/>
        <w:rPr>
          <w:rFonts w:asciiTheme="minorHAnsi" w:hAnsiTheme="minorHAnsi" w:cstheme="minorHAnsi"/>
          <w:color w:val="0000FF"/>
          <w:u w:val="double"/>
        </w:rPr>
      </w:pPr>
      <w:bookmarkStart w:id="15" w:name="_BPDC_LN_INS_1003"/>
      <w:bookmarkStart w:id="16" w:name="_BPDC_PR_INS_1004"/>
      <w:bookmarkEnd w:id="15"/>
      <w:bookmarkEnd w:id="16"/>
      <w:r w:rsidRPr="00E12313">
        <w:rPr>
          <w:rFonts w:asciiTheme="minorHAnsi" w:hAnsiTheme="minorHAnsi" w:cstheme="minorHAnsi"/>
        </w:rPr>
        <w:t>are specifically prohibited by the contract.</w:t>
      </w:r>
    </w:p>
    <w:p w14:paraId="462E2D1E" w14:textId="494FFF45" w:rsidR="0068589A" w:rsidRPr="00E12313" w:rsidRDefault="0068589A" w:rsidP="000B69CE">
      <w:pPr>
        <w:spacing w:after="240"/>
        <w:ind w:left="851"/>
        <w:jc w:val="left"/>
        <w:rPr>
          <w:rFonts w:asciiTheme="minorHAnsi" w:hAnsiTheme="minorHAnsi" w:cstheme="minorHAnsi"/>
          <w:bCs/>
        </w:rPr>
      </w:pPr>
      <w:r w:rsidRPr="00E12313">
        <w:rPr>
          <w:rFonts w:asciiTheme="minorHAnsi" w:hAnsiTheme="minorHAnsi" w:cstheme="minorHAnsi"/>
        </w:rPr>
        <w:t xml:space="preserve">The </w:t>
      </w:r>
      <w:r w:rsidRPr="00E12313">
        <w:rPr>
          <w:rFonts w:asciiTheme="minorHAnsi" w:hAnsiTheme="minorHAnsi" w:cstheme="minorHAnsi"/>
          <w:i/>
          <w:iCs/>
        </w:rPr>
        <w:t xml:space="preserve">Contractor </w:t>
      </w:r>
      <w:r w:rsidRPr="00E12313">
        <w:rPr>
          <w:rFonts w:asciiTheme="minorHAnsi" w:hAnsiTheme="minorHAnsi" w:cstheme="minorHAnsi"/>
        </w:rPr>
        <w:t xml:space="preserve">immediately notifies the </w:t>
      </w:r>
      <w:r w:rsidRPr="00E12313">
        <w:rPr>
          <w:rFonts w:asciiTheme="minorHAnsi" w:hAnsiTheme="minorHAnsi" w:cstheme="minorHAnsi"/>
          <w:i/>
          <w:iCs/>
        </w:rPr>
        <w:t xml:space="preserve">Client </w:t>
      </w:r>
      <w:r w:rsidRPr="00E12313">
        <w:rPr>
          <w:rFonts w:asciiTheme="minorHAnsi" w:hAnsiTheme="minorHAnsi" w:cstheme="minorHAnsi"/>
        </w:rPr>
        <w:t xml:space="preserve">if it becomes aware of any proposed or actual specification and/or use in the </w:t>
      </w:r>
      <w:r w:rsidRPr="00E12313">
        <w:rPr>
          <w:rFonts w:asciiTheme="minorHAnsi" w:hAnsiTheme="minorHAnsi" w:cstheme="minorHAnsi"/>
          <w:i/>
          <w:iCs/>
        </w:rPr>
        <w:t xml:space="preserve">works </w:t>
      </w:r>
      <w:r w:rsidRPr="00E12313">
        <w:rPr>
          <w:rFonts w:asciiTheme="minorHAnsi" w:hAnsiTheme="minorHAnsi" w:cstheme="minorHAnsi"/>
        </w:rPr>
        <w:t>of any products and/or materials that do not comply with this clause 20.8.</w:t>
      </w:r>
    </w:p>
    <w:p w14:paraId="4BC1A44F" w14:textId="4E27FE2B" w:rsidR="00BA0F01" w:rsidRPr="00E12313" w:rsidRDefault="00BA0F01" w:rsidP="000B69CE">
      <w:pPr>
        <w:spacing w:after="240"/>
        <w:ind w:left="851" w:hanging="851"/>
        <w:jc w:val="left"/>
        <w:rPr>
          <w:rFonts w:asciiTheme="minorHAnsi" w:hAnsiTheme="minorHAnsi" w:cstheme="minorHAnsi"/>
          <w:bCs/>
        </w:rPr>
      </w:pPr>
      <w:r w:rsidRPr="00E12313">
        <w:rPr>
          <w:rFonts w:asciiTheme="minorHAnsi" w:hAnsiTheme="minorHAnsi" w:cstheme="minorHAnsi"/>
          <w:bCs/>
        </w:rPr>
        <w:t>21.4</w:t>
      </w:r>
      <w:r w:rsidR="00F27DEF" w:rsidRPr="00E12313">
        <w:rPr>
          <w:rFonts w:asciiTheme="minorHAnsi" w:hAnsiTheme="minorHAnsi" w:cstheme="minorHAnsi"/>
          <w:bCs/>
        </w:rPr>
        <w:tab/>
      </w:r>
      <w:r w:rsidRPr="00E12313">
        <w:rPr>
          <w:rFonts w:asciiTheme="minorHAnsi" w:hAnsiTheme="minorHAnsi" w:cstheme="minorHAnsi"/>
          <w:bCs/>
        </w:rPr>
        <w:t>Insert new clause 21.4</w:t>
      </w:r>
    </w:p>
    <w:p w14:paraId="6D2E7315" w14:textId="2021F99B" w:rsidR="00BA0F01" w:rsidRPr="00E12313" w:rsidRDefault="00BA0F01" w:rsidP="000B69CE">
      <w:pPr>
        <w:spacing w:after="240"/>
        <w:ind w:left="851"/>
        <w:jc w:val="left"/>
        <w:rPr>
          <w:rFonts w:asciiTheme="minorHAnsi" w:hAnsiTheme="minorHAnsi" w:cstheme="minorHAnsi"/>
          <w:bCs/>
        </w:rPr>
      </w:pPr>
      <w:r w:rsidRPr="00E12313">
        <w:rPr>
          <w:rFonts w:asciiTheme="minorHAnsi" w:hAnsiTheme="minorHAnsi" w:cstheme="minorHAnsi"/>
          <w:bCs/>
        </w:rPr>
        <w:lastRenderedPageBreak/>
        <w:t>Notwithstanding any contrary provision in th</w:t>
      </w:r>
      <w:r w:rsidR="006A082A">
        <w:rPr>
          <w:rFonts w:asciiTheme="minorHAnsi" w:hAnsiTheme="minorHAnsi" w:cstheme="minorHAnsi"/>
          <w:bCs/>
        </w:rPr>
        <w:t>is</w:t>
      </w:r>
      <w:r w:rsidRPr="00E12313">
        <w:rPr>
          <w:rFonts w:asciiTheme="minorHAnsi" w:hAnsiTheme="minorHAnsi" w:cstheme="minorHAnsi"/>
          <w:bCs/>
        </w:rPr>
        <w:t xml:space="preserve"> </w:t>
      </w:r>
      <w:r w:rsidR="006A082A">
        <w:rPr>
          <w:rFonts w:asciiTheme="minorHAnsi" w:hAnsiTheme="minorHAnsi" w:cstheme="minorHAnsi"/>
          <w:bCs/>
        </w:rPr>
        <w:t>c</w:t>
      </w:r>
      <w:r w:rsidRPr="00E12313">
        <w:rPr>
          <w:rFonts w:asciiTheme="minorHAnsi" w:hAnsiTheme="minorHAnsi" w:cstheme="minorHAnsi"/>
          <w:bCs/>
        </w:rPr>
        <w:t>ontract or any documents forming part of th</w:t>
      </w:r>
      <w:r w:rsidR="006A082A">
        <w:rPr>
          <w:rFonts w:asciiTheme="minorHAnsi" w:hAnsiTheme="minorHAnsi" w:cstheme="minorHAnsi"/>
          <w:bCs/>
        </w:rPr>
        <w:t>is</w:t>
      </w:r>
      <w:r w:rsidRPr="00E12313">
        <w:rPr>
          <w:rFonts w:asciiTheme="minorHAnsi" w:hAnsiTheme="minorHAnsi" w:cstheme="minorHAnsi"/>
          <w:bCs/>
        </w:rPr>
        <w:t xml:space="preserve"> </w:t>
      </w:r>
      <w:r w:rsidR="006A082A">
        <w:rPr>
          <w:rFonts w:asciiTheme="minorHAnsi" w:hAnsiTheme="minorHAnsi" w:cstheme="minorHAnsi"/>
          <w:bCs/>
        </w:rPr>
        <w:t>c</w:t>
      </w:r>
      <w:r w:rsidRPr="00E12313">
        <w:rPr>
          <w:rFonts w:asciiTheme="minorHAnsi" w:hAnsiTheme="minorHAnsi" w:cstheme="minorHAnsi"/>
          <w:bCs/>
        </w:rPr>
        <w:t>ontract it is hereby expressly agreed and acknowledged that: -</w:t>
      </w:r>
    </w:p>
    <w:p w14:paraId="25D0A5BF" w14:textId="4E682F2F" w:rsidR="00BA0F01" w:rsidRPr="00E12313" w:rsidRDefault="00BA0F01" w:rsidP="000B69CE">
      <w:pPr>
        <w:numPr>
          <w:ilvl w:val="0"/>
          <w:numId w:val="27"/>
        </w:numPr>
        <w:spacing w:after="240"/>
        <w:ind w:left="1276"/>
        <w:jc w:val="left"/>
        <w:rPr>
          <w:rFonts w:asciiTheme="minorHAnsi" w:hAnsiTheme="minorHAnsi" w:cstheme="minorHAnsi"/>
          <w:bCs/>
        </w:rPr>
      </w:pPr>
      <w:r w:rsidRPr="00E12313">
        <w:rPr>
          <w:rFonts w:asciiTheme="minorHAnsi" w:hAnsiTheme="minorHAnsi" w:cstheme="minorHAnsi"/>
          <w:bCs/>
        </w:rPr>
        <w:t xml:space="preserve">no fitness for purpose warranty is either given or implied, whether under statute or otherwise, in relation to the </w:t>
      </w:r>
      <w:r w:rsidRPr="006A082A">
        <w:rPr>
          <w:rFonts w:asciiTheme="minorHAnsi" w:hAnsiTheme="minorHAnsi" w:cstheme="minorHAnsi"/>
          <w:bCs/>
          <w:i/>
          <w:iCs/>
        </w:rPr>
        <w:t>works</w:t>
      </w:r>
      <w:r w:rsidRPr="00E12313">
        <w:rPr>
          <w:rFonts w:asciiTheme="minorHAnsi" w:hAnsiTheme="minorHAnsi" w:cstheme="minorHAnsi"/>
          <w:bCs/>
        </w:rPr>
        <w:t xml:space="preserve"> to be delivered under this </w:t>
      </w:r>
      <w:r w:rsidR="006A082A">
        <w:rPr>
          <w:rFonts w:asciiTheme="minorHAnsi" w:hAnsiTheme="minorHAnsi" w:cstheme="minorHAnsi"/>
          <w:bCs/>
        </w:rPr>
        <w:t>c</w:t>
      </w:r>
      <w:r w:rsidRPr="00E12313">
        <w:rPr>
          <w:rFonts w:asciiTheme="minorHAnsi" w:hAnsiTheme="minorHAnsi" w:cstheme="minorHAnsi"/>
          <w:bCs/>
        </w:rPr>
        <w:t xml:space="preserve">ontract and/or method, system, design, products and materials provided by the </w:t>
      </w:r>
      <w:r w:rsidRPr="006A082A">
        <w:rPr>
          <w:rFonts w:asciiTheme="minorHAnsi" w:hAnsiTheme="minorHAnsi" w:cstheme="minorHAnsi"/>
          <w:bCs/>
          <w:i/>
          <w:iCs/>
        </w:rPr>
        <w:t>Contractor</w:t>
      </w:r>
      <w:r w:rsidRPr="00E12313">
        <w:rPr>
          <w:rFonts w:asciiTheme="minorHAnsi" w:hAnsiTheme="minorHAnsi" w:cstheme="minorHAnsi"/>
          <w:bCs/>
        </w:rPr>
        <w:t>, and</w:t>
      </w:r>
    </w:p>
    <w:p w14:paraId="756EB3DF" w14:textId="0CE3C261" w:rsidR="00BA0F01" w:rsidRPr="00E12313" w:rsidRDefault="0068589A" w:rsidP="000B69CE">
      <w:pPr>
        <w:numPr>
          <w:ilvl w:val="0"/>
          <w:numId w:val="27"/>
        </w:numPr>
        <w:spacing w:after="240"/>
        <w:ind w:left="1276"/>
        <w:jc w:val="left"/>
        <w:rPr>
          <w:rFonts w:asciiTheme="minorHAnsi" w:hAnsiTheme="minorHAnsi" w:cstheme="minorHAnsi"/>
          <w:bCs/>
        </w:rPr>
      </w:pPr>
      <w:r w:rsidRPr="00E12313">
        <w:rPr>
          <w:rFonts w:asciiTheme="minorHAnsi" w:hAnsiTheme="minorHAnsi" w:cstheme="minorHAnsi"/>
        </w:rPr>
        <w:t xml:space="preserve">The </w:t>
      </w:r>
      <w:r w:rsidRPr="00E12313">
        <w:rPr>
          <w:rFonts w:asciiTheme="minorHAnsi" w:hAnsiTheme="minorHAnsi" w:cstheme="minorHAnsi"/>
          <w:i/>
          <w:iCs/>
        </w:rPr>
        <w:t>Contractor</w:t>
      </w:r>
      <w:r w:rsidRPr="00E12313">
        <w:rPr>
          <w:rFonts w:asciiTheme="minorHAnsi" w:hAnsiTheme="minorHAnsi" w:cstheme="minorHAnsi"/>
        </w:rPr>
        <w:t xml:space="preserve"> exercises in the design of the </w:t>
      </w:r>
      <w:r w:rsidRPr="00E12313">
        <w:rPr>
          <w:rFonts w:asciiTheme="minorHAnsi" w:hAnsiTheme="minorHAnsi" w:cstheme="minorHAnsi"/>
          <w:i/>
          <w:iCs/>
        </w:rPr>
        <w:t>works</w:t>
      </w:r>
      <w:r w:rsidRPr="00E12313">
        <w:rPr>
          <w:rFonts w:asciiTheme="minorHAnsi" w:hAnsiTheme="minorHAnsi" w:cstheme="minorHAnsi"/>
        </w:rPr>
        <w:t xml:space="preserve"> the reasonable skill, care and diligence to be expected of a properly qualified and competent architect, engineer or as the case may be such other professional designer or technician of the relevant discipline experienced in carrying out the design of works similar in size, scope and complexity to the </w:t>
      </w:r>
      <w:r w:rsidRPr="00E12313">
        <w:rPr>
          <w:rFonts w:asciiTheme="minorHAnsi" w:hAnsiTheme="minorHAnsi" w:cstheme="minorHAnsi"/>
          <w:i/>
          <w:iCs/>
        </w:rPr>
        <w:t>works</w:t>
      </w:r>
      <w:r w:rsidRPr="00E12313">
        <w:rPr>
          <w:rFonts w:asciiTheme="minorHAnsi" w:hAnsiTheme="minorHAnsi" w:cstheme="minorHAnsi"/>
        </w:rPr>
        <w:t>.</w:t>
      </w:r>
    </w:p>
    <w:p w14:paraId="1201ABC5" w14:textId="77777777" w:rsidR="00A44B4B" w:rsidRPr="00E12313" w:rsidRDefault="00A44B4B" w:rsidP="000B69CE">
      <w:pPr>
        <w:pStyle w:val="Body2"/>
        <w:ind w:left="851" w:hanging="850"/>
        <w:rPr>
          <w:rFonts w:asciiTheme="minorHAnsi" w:hAnsiTheme="minorHAnsi" w:cstheme="minorHAnsi"/>
        </w:rPr>
      </w:pPr>
      <w:r w:rsidRPr="00E12313">
        <w:rPr>
          <w:rFonts w:asciiTheme="minorHAnsi" w:hAnsiTheme="minorHAnsi" w:cstheme="minorHAnsi"/>
        </w:rPr>
        <w:t>22</w:t>
      </w:r>
      <w:r w:rsidRPr="00E12313">
        <w:rPr>
          <w:rFonts w:asciiTheme="minorHAnsi" w:hAnsiTheme="minorHAnsi" w:cstheme="minorHAnsi"/>
        </w:rPr>
        <w:tab/>
        <w:t>Clause 22 is deleted and replaced with:</w:t>
      </w:r>
    </w:p>
    <w:p w14:paraId="65276B12" w14:textId="293D75D4" w:rsidR="00A44B4B" w:rsidRPr="00E12313" w:rsidRDefault="00A44B4B" w:rsidP="000B69CE">
      <w:pPr>
        <w:pStyle w:val="Body2"/>
        <w:ind w:left="1701" w:hanging="850"/>
        <w:rPr>
          <w:rFonts w:asciiTheme="minorHAnsi" w:hAnsiTheme="minorHAnsi" w:cstheme="minorHAnsi"/>
        </w:rPr>
      </w:pPr>
      <w:r w:rsidRPr="00E12313">
        <w:rPr>
          <w:rFonts w:asciiTheme="minorHAnsi" w:hAnsiTheme="minorHAnsi" w:cstheme="minorHAnsi"/>
        </w:rPr>
        <w:t>22.1</w:t>
      </w:r>
      <w:r w:rsidRPr="00E12313">
        <w:rPr>
          <w:rFonts w:asciiTheme="minorHAnsi" w:hAnsiTheme="minorHAnsi" w:cstheme="minorHAnsi"/>
        </w:rPr>
        <w:tab/>
        <w:t xml:space="preserve">The </w:t>
      </w:r>
      <w:r w:rsidRPr="00E12313">
        <w:rPr>
          <w:rFonts w:asciiTheme="minorHAnsi" w:hAnsiTheme="minorHAnsi" w:cstheme="minorHAnsi"/>
          <w:i/>
        </w:rPr>
        <w:t>Contractor</w:t>
      </w:r>
      <w:r w:rsidRPr="00E12313">
        <w:rPr>
          <w:rFonts w:asciiTheme="minorHAnsi" w:hAnsiTheme="minorHAnsi" w:cstheme="minorHAnsi"/>
        </w:rPr>
        <w:t xml:space="preserve"> grants the </w:t>
      </w:r>
      <w:r w:rsidR="0089614D" w:rsidRPr="00E12313">
        <w:rPr>
          <w:rFonts w:asciiTheme="minorHAnsi" w:hAnsiTheme="minorHAnsi" w:cstheme="minorHAnsi"/>
          <w:i/>
          <w:iCs/>
        </w:rPr>
        <w:t>Client</w:t>
      </w:r>
      <w:r w:rsidRPr="00E12313">
        <w:rPr>
          <w:rFonts w:asciiTheme="minorHAnsi" w:hAnsiTheme="minorHAnsi" w:cstheme="minorHAnsi"/>
        </w:rPr>
        <w:t xml:space="preserve"> with immediate effect an irrevocable, royalty free, non-exclusive licence to copy and use the Documents for any purpose related to the </w:t>
      </w:r>
      <w:r w:rsidRPr="00E12313">
        <w:rPr>
          <w:rFonts w:asciiTheme="minorHAnsi" w:hAnsiTheme="minorHAnsi" w:cstheme="minorHAnsi"/>
          <w:i/>
          <w:iCs/>
        </w:rPr>
        <w:t>works</w:t>
      </w:r>
      <w:r w:rsidRPr="00E12313">
        <w:rPr>
          <w:rFonts w:asciiTheme="minorHAnsi" w:hAnsiTheme="minorHAnsi" w:cstheme="minorHAnsi"/>
        </w:rPr>
        <w:t xml:space="preserve"> provided that the </w:t>
      </w:r>
      <w:r w:rsidRPr="00E12313">
        <w:rPr>
          <w:rFonts w:asciiTheme="minorHAnsi" w:hAnsiTheme="minorHAnsi" w:cstheme="minorHAnsi"/>
          <w:i/>
        </w:rPr>
        <w:t>Contractor</w:t>
      </w:r>
      <w:r w:rsidRPr="00E12313">
        <w:rPr>
          <w:rFonts w:asciiTheme="minorHAnsi" w:hAnsiTheme="minorHAnsi" w:cstheme="minorHAnsi"/>
        </w:rPr>
        <w:t xml:space="preserve"> is not liable to the </w:t>
      </w:r>
      <w:r w:rsidR="0089614D" w:rsidRPr="00E12313">
        <w:rPr>
          <w:rFonts w:asciiTheme="minorHAnsi" w:hAnsiTheme="minorHAnsi" w:cstheme="minorHAnsi"/>
          <w:i/>
          <w:iCs/>
        </w:rPr>
        <w:t>Client</w:t>
      </w:r>
      <w:r w:rsidRPr="00E12313">
        <w:rPr>
          <w:rFonts w:asciiTheme="minorHAnsi" w:hAnsiTheme="minorHAnsi" w:cstheme="minorHAnsi"/>
        </w:rPr>
        <w:t xml:space="preserve"> for use of the Documents for any purpose other than that for which the relevant Document was prepared or provided. Such licence carries the right to grant sub-licences, is transferrable to third parties and survives termination of the </w:t>
      </w:r>
      <w:r w:rsidRPr="00E12313">
        <w:rPr>
          <w:rFonts w:asciiTheme="minorHAnsi" w:hAnsiTheme="minorHAnsi" w:cstheme="minorHAnsi"/>
          <w:i/>
        </w:rPr>
        <w:t xml:space="preserve">Contractor's </w:t>
      </w:r>
      <w:r w:rsidRPr="00E12313">
        <w:rPr>
          <w:rFonts w:asciiTheme="minorHAnsi" w:hAnsiTheme="minorHAnsi" w:cstheme="minorHAnsi"/>
        </w:rPr>
        <w:t>obligation to Provide the Works.</w:t>
      </w:r>
    </w:p>
    <w:p w14:paraId="34438ED2" w14:textId="0C1977E8" w:rsidR="00A44B4B" w:rsidRPr="00E12313" w:rsidRDefault="00A44B4B" w:rsidP="000B69CE">
      <w:pPr>
        <w:pStyle w:val="Body2"/>
        <w:ind w:left="1701" w:hanging="850"/>
        <w:rPr>
          <w:rFonts w:asciiTheme="minorHAnsi" w:hAnsiTheme="minorHAnsi" w:cstheme="minorHAnsi"/>
        </w:rPr>
      </w:pPr>
      <w:r w:rsidRPr="00E12313">
        <w:rPr>
          <w:rFonts w:asciiTheme="minorHAnsi" w:hAnsiTheme="minorHAnsi" w:cstheme="minorHAnsi"/>
        </w:rPr>
        <w:t>22.2</w:t>
      </w:r>
      <w:r w:rsidRPr="00E12313">
        <w:rPr>
          <w:rFonts w:asciiTheme="minorHAnsi" w:hAnsiTheme="minorHAnsi" w:cstheme="minorHAnsi"/>
        </w:rPr>
        <w:tab/>
        <w:t xml:space="preserve">The </w:t>
      </w:r>
      <w:r w:rsidRPr="00E12313">
        <w:rPr>
          <w:rFonts w:asciiTheme="minorHAnsi" w:hAnsiTheme="minorHAnsi" w:cstheme="minorHAnsi"/>
          <w:i/>
          <w:iCs/>
        </w:rPr>
        <w:t>Contractor</w:t>
      </w:r>
      <w:r w:rsidRPr="00E12313">
        <w:rPr>
          <w:rFonts w:asciiTheme="minorHAnsi" w:hAnsiTheme="minorHAnsi" w:cstheme="minorHAnsi"/>
        </w:rPr>
        <w:t xml:space="preserve"> warrants to the </w:t>
      </w:r>
      <w:r w:rsidR="0089614D" w:rsidRPr="00E12313">
        <w:rPr>
          <w:rFonts w:asciiTheme="minorHAnsi" w:hAnsiTheme="minorHAnsi" w:cstheme="minorHAnsi"/>
          <w:i/>
          <w:iCs/>
        </w:rPr>
        <w:t>Client</w:t>
      </w:r>
      <w:r w:rsidRPr="00E12313">
        <w:rPr>
          <w:rFonts w:asciiTheme="minorHAnsi" w:hAnsiTheme="minorHAnsi" w:cstheme="minorHAnsi"/>
        </w:rPr>
        <w:t xml:space="preserve"> that no design or document that it prepares and nothing else that it contributes to the </w:t>
      </w:r>
      <w:r w:rsidRPr="00E12313">
        <w:rPr>
          <w:rFonts w:asciiTheme="minorHAnsi" w:hAnsiTheme="minorHAnsi" w:cstheme="minorHAnsi"/>
          <w:i/>
          <w:iCs/>
        </w:rPr>
        <w:t>works</w:t>
      </w:r>
      <w:r w:rsidRPr="00E12313">
        <w:rPr>
          <w:rFonts w:asciiTheme="minorHAnsi" w:hAnsiTheme="minorHAnsi" w:cstheme="minorHAnsi"/>
        </w:rPr>
        <w:t xml:space="preserve"> shall infringe any Intellectual Property Rights, and indemnifies the </w:t>
      </w:r>
      <w:r w:rsidRPr="00E12313">
        <w:rPr>
          <w:rFonts w:asciiTheme="minorHAnsi" w:hAnsiTheme="minorHAnsi" w:cstheme="minorHAnsi"/>
          <w:i/>
          <w:iCs/>
        </w:rPr>
        <w:t>Employer</w:t>
      </w:r>
      <w:r w:rsidRPr="00E12313">
        <w:rPr>
          <w:rFonts w:asciiTheme="minorHAnsi" w:hAnsiTheme="minorHAnsi" w:cstheme="minorHAnsi"/>
        </w:rPr>
        <w:t xml:space="preserve"> in respect of any legal liability and related costs arising out of or in connection with any such infringement of any Intellectual Property Rights.</w:t>
      </w:r>
    </w:p>
    <w:p w14:paraId="7AEB9C00" w14:textId="0B37A44D" w:rsidR="00A44B4B" w:rsidRPr="00E12313" w:rsidRDefault="00A44B4B" w:rsidP="000B69CE">
      <w:pPr>
        <w:spacing w:after="240"/>
        <w:ind w:left="1701" w:hanging="850"/>
        <w:jc w:val="left"/>
        <w:rPr>
          <w:rFonts w:asciiTheme="minorHAnsi" w:hAnsiTheme="minorHAnsi" w:cstheme="minorHAnsi"/>
        </w:rPr>
      </w:pPr>
      <w:r w:rsidRPr="00E12313">
        <w:rPr>
          <w:rFonts w:asciiTheme="minorHAnsi" w:hAnsiTheme="minorHAnsi" w:cstheme="minorHAnsi"/>
        </w:rPr>
        <w:t>22.3</w:t>
      </w:r>
      <w:r w:rsidRPr="00E12313">
        <w:rPr>
          <w:rFonts w:asciiTheme="minorHAnsi" w:hAnsiTheme="minorHAnsi" w:cstheme="minorHAnsi"/>
        </w:rPr>
        <w:tab/>
        <w:t xml:space="preserve">The </w:t>
      </w:r>
      <w:r w:rsidRPr="00E12313">
        <w:rPr>
          <w:rFonts w:asciiTheme="minorHAnsi" w:hAnsiTheme="minorHAnsi" w:cstheme="minorHAnsi"/>
          <w:i/>
          <w:iCs/>
        </w:rPr>
        <w:t>Contractor</w:t>
      </w:r>
      <w:r w:rsidRPr="00E12313">
        <w:rPr>
          <w:rFonts w:asciiTheme="minorHAnsi" w:hAnsiTheme="minorHAnsi" w:cstheme="minorHAnsi"/>
        </w:rPr>
        <w:t xml:space="preserve"> waives absolutely all moral rights under Chapter IV Part 1 of the Copyright Designs and Patents Act 1988 which the </w:t>
      </w:r>
      <w:r w:rsidRPr="00E12313">
        <w:rPr>
          <w:rFonts w:asciiTheme="minorHAnsi" w:hAnsiTheme="minorHAnsi" w:cstheme="minorHAnsi"/>
          <w:i/>
          <w:iCs/>
        </w:rPr>
        <w:t>Contractor</w:t>
      </w:r>
      <w:r w:rsidRPr="00E12313">
        <w:rPr>
          <w:rFonts w:asciiTheme="minorHAnsi" w:hAnsiTheme="minorHAnsi" w:cstheme="minorHAnsi"/>
        </w:rPr>
        <w:t xml:space="preserve"> may have in the Documents and/or the </w:t>
      </w:r>
      <w:r w:rsidRPr="00E12313">
        <w:rPr>
          <w:rFonts w:asciiTheme="minorHAnsi" w:hAnsiTheme="minorHAnsi" w:cstheme="minorHAnsi"/>
          <w:i/>
          <w:iCs/>
        </w:rPr>
        <w:t>works</w:t>
      </w:r>
      <w:r w:rsidRPr="00E12313">
        <w:rPr>
          <w:rFonts w:asciiTheme="minorHAnsi" w:hAnsiTheme="minorHAnsi" w:cstheme="minorHAnsi"/>
        </w:rPr>
        <w:t xml:space="preserve"> and where it is not the author procures a waiver from the author of any similar moral rights the author may have in respect of the Documents and/or the </w:t>
      </w:r>
      <w:r w:rsidRPr="00E12313">
        <w:rPr>
          <w:rFonts w:asciiTheme="minorHAnsi" w:hAnsiTheme="minorHAnsi" w:cstheme="minorHAnsi"/>
          <w:i/>
          <w:iCs/>
        </w:rPr>
        <w:t>works</w:t>
      </w:r>
      <w:r w:rsidRPr="00E12313">
        <w:rPr>
          <w:rFonts w:asciiTheme="minorHAnsi" w:hAnsiTheme="minorHAnsi" w:cstheme="minorHAnsi"/>
        </w:rPr>
        <w:t>.</w:t>
      </w:r>
    </w:p>
    <w:p w14:paraId="349F711F" w14:textId="4FE11B27" w:rsidR="000B69CE" w:rsidRPr="00E12313" w:rsidRDefault="000B69CE" w:rsidP="000B69CE">
      <w:pPr>
        <w:pStyle w:val="Body1"/>
        <w:ind w:left="851" w:hanging="851"/>
        <w:rPr>
          <w:rFonts w:asciiTheme="minorHAnsi" w:hAnsiTheme="minorHAnsi" w:cstheme="minorHAnsi"/>
          <w:b/>
          <w:bCs/>
        </w:rPr>
      </w:pPr>
      <w:r w:rsidRPr="00E12313">
        <w:rPr>
          <w:rFonts w:asciiTheme="minorHAnsi" w:hAnsiTheme="minorHAnsi" w:cstheme="minorHAnsi"/>
          <w:b/>
          <w:bCs/>
        </w:rPr>
        <w:t>5</w:t>
      </w:r>
      <w:r w:rsidRPr="00E12313">
        <w:rPr>
          <w:rFonts w:asciiTheme="minorHAnsi" w:hAnsiTheme="minorHAnsi" w:cstheme="minorHAnsi"/>
          <w:b/>
          <w:bCs/>
        </w:rPr>
        <w:tab/>
        <w:t>Payment</w:t>
      </w:r>
    </w:p>
    <w:p w14:paraId="022966F3" w14:textId="2CC24A0C" w:rsidR="00E5795A" w:rsidRPr="00E12313" w:rsidRDefault="00E5795A" w:rsidP="000B69CE">
      <w:pPr>
        <w:pStyle w:val="Body1"/>
        <w:ind w:left="851" w:hanging="851"/>
        <w:rPr>
          <w:rFonts w:asciiTheme="minorHAnsi" w:hAnsiTheme="minorHAnsi" w:cstheme="minorHAnsi"/>
        </w:rPr>
      </w:pPr>
      <w:r w:rsidRPr="00E12313">
        <w:rPr>
          <w:rFonts w:asciiTheme="minorHAnsi" w:hAnsiTheme="minorHAnsi" w:cstheme="minorHAnsi"/>
        </w:rPr>
        <w:t>51.6</w:t>
      </w:r>
      <w:r w:rsidRPr="00E12313">
        <w:rPr>
          <w:rFonts w:asciiTheme="minorHAnsi" w:hAnsiTheme="minorHAnsi" w:cstheme="minorHAnsi"/>
        </w:rPr>
        <w:tab/>
        <w:t xml:space="preserve">Insert a new clause 51.6 as follows: </w:t>
      </w:r>
    </w:p>
    <w:p w14:paraId="095F2A42" w14:textId="3A95E5F9" w:rsidR="00E5795A" w:rsidRPr="00E12313" w:rsidRDefault="00E5795A" w:rsidP="00E5795A">
      <w:pPr>
        <w:pStyle w:val="Body1"/>
        <w:ind w:left="2410" w:hanging="850"/>
        <w:rPr>
          <w:rFonts w:asciiTheme="minorHAnsi" w:hAnsiTheme="minorHAnsi" w:cstheme="minorHAnsi"/>
        </w:rPr>
      </w:pPr>
      <w:r w:rsidRPr="00E12313">
        <w:rPr>
          <w:rFonts w:asciiTheme="minorHAnsi" w:hAnsiTheme="minorHAnsi" w:cstheme="minorHAnsi"/>
        </w:rPr>
        <w:t>51.6.1</w:t>
      </w:r>
      <w:r w:rsidRPr="00E12313">
        <w:rPr>
          <w:rFonts w:asciiTheme="minorHAnsi" w:hAnsiTheme="minorHAnsi" w:cstheme="minorHAnsi"/>
        </w:rPr>
        <w:tab/>
        <w:t>The Parties agree and confirm that the procedure for the payment of VAT (if any) by either Party to the other shall be governed entirely and exclusively by the provisions of this clause 51.6 notwithstanding any other provision of this contract.</w:t>
      </w:r>
    </w:p>
    <w:p w14:paraId="22E4DF60" w14:textId="73CADEB8" w:rsidR="00E5795A" w:rsidRPr="00E12313" w:rsidRDefault="00E5795A" w:rsidP="00E5795A">
      <w:pPr>
        <w:pStyle w:val="Body1"/>
        <w:ind w:left="2410" w:hanging="850"/>
        <w:rPr>
          <w:rFonts w:asciiTheme="minorHAnsi" w:hAnsiTheme="minorHAnsi" w:cstheme="minorHAnsi"/>
        </w:rPr>
      </w:pPr>
      <w:r w:rsidRPr="00E12313">
        <w:rPr>
          <w:rFonts w:asciiTheme="minorHAnsi" w:hAnsiTheme="minorHAnsi" w:cstheme="minorHAnsi"/>
        </w:rPr>
        <w:t xml:space="preserve">51.6.2 </w:t>
      </w:r>
      <w:r w:rsidRPr="00E12313">
        <w:rPr>
          <w:rFonts w:asciiTheme="minorHAnsi" w:hAnsiTheme="minorHAnsi" w:cstheme="minorHAnsi"/>
        </w:rPr>
        <w:tab/>
        <w:t>Subject to clause 51.6.8, any consideration (whether monetary consideration or non-monetary consideration) paid or provided under or in connection with this contract is to be treated as exclusive of any VAT.  If the person making the supply (or the representative member of the VAT group of which it is a member) is required to account for VAT on any supply, the recipient of the supply shall pay (in addition to paying or providing any other consideration) an amount equal to the amount of that VAT upon the later of:</w:t>
      </w:r>
    </w:p>
    <w:p w14:paraId="415A3597" w14:textId="77777777" w:rsidR="00E5795A" w:rsidRPr="00E12313" w:rsidRDefault="00E5795A" w:rsidP="00E5795A">
      <w:pPr>
        <w:pStyle w:val="Body1"/>
        <w:ind w:left="3402" w:hanging="992"/>
        <w:rPr>
          <w:rFonts w:asciiTheme="minorHAnsi" w:hAnsiTheme="minorHAnsi" w:cstheme="minorHAnsi"/>
        </w:rPr>
      </w:pPr>
      <w:r w:rsidRPr="00E12313">
        <w:rPr>
          <w:rFonts w:asciiTheme="minorHAnsi" w:hAnsiTheme="minorHAnsi" w:cstheme="minorHAnsi"/>
        </w:rPr>
        <w:t>51.6.2.1</w:t>
      </w:r>
      <w:r w:rsidRPr="00E12313">
        <w:rPr>
          <w:rFonts w:asciiTheme="minorHAnsi" w:hAnsiTheme="minorHAnsi" w:cstheme="minorHAnsi"/>
        </w:rPr>
        <w:tab/>
        <w:t>the time for payment or provision of the consideration; and</w:t>
      </w:r>
    </w:p>
    <w:p w14:paraId="3CC6B6A3" w14:textId="77777777" w:rsidR="00E5795A" w:rsidRPr="00E12313" w:rsidRDefault="00E5795A" w:rsidP="00E5795A">
      <w:pPr>
        <w:pStyle w:val="Body1"/>
        <w:ind w:left="3402" w:hanging="992"/>
        <w:rPr>
          <w:rFonts w:asciiTheme="minorHAnsi" w:hAnsiTheme="minorHAnsi" w:cstheme="minorHAnsi"/>
        </w:rPr>
      </w:pPr>
      <w:r w:rsidRPr="00E12313">
        <w:rPr>
          <w:rFonts w:asciiTheme="minorHAnsi" w:hAnsiTheme="minorHAnsi" w:cstheme="minorHAnsi"/>
        </w:rPr>
        <w:t>51.6.2.2</w:t>
      </w:r>
      <w:r w:rsidRPr="00E12313">
        <w:rPr>
          <w:rFonts w:asciiTheme="minorHAnsi" w:hAnsiTheme="minorHAnsi" w:cstheme="minorHAnsi"/>
        </w:rPr>
        <w:tab/>
        <w:t>the receipt by the recipient of the supply of a VAT invoice in respect of that VAT.</w:t>
      </w:r>
    </w:p>
    <w:p w14:paraId="2E596608" w14:textId="0E76E888" w:rsidR="00E5795A" w:rsidRPr="00E12313" w:rsidRDefault="00E5795A" w:rsidP="00E5795A">
      <w:pPr>
        <w:pStyle w:val="Body1"/>
        <w:ind w:left="2410" w:hanging="850"/>
        <w:rPr>
          <w:rFonts w:asciiTheme="minorHAnsi" w:hAnsiTheme="minorHAnsi" w:cstheme="minorHAnsi"/>
        </w:rPr>
      </w:pPr>
      <w:r w:rsidRPr="00E12313">
        <w:rPr>
          <w:rFonts w:asciiTheme="minorHAnsi" w:hAnsiTheme="minorHAnsi" w:cstheme="minorHAnsi"/>
        </w:rPr>
        <w:t>51.6.3</w:t>
      </w:r>
      <w:r w:rsidRPr="00E12313">
        <w:rPr>
          <w:rFonts w:asciiTheme="minorHAnsi" w:hAnsiTheme="minorHAnsi" w:cstheme="minorHAnsi"/>
        </w:rPr>
        <w:tab/>
        <w:t xml:space="preserve">The Parties acknowledge that the </w:t>
      </w:r>
      <w:r w:rsidRPr="00E12313">
        <w:rPr>
          <w:rFonts w:asciiTheme="minorHAnsi" w:hAnsiTheme="minorHAnsi" w:cstheme="minorHAnsi"/>
          <w:i/>
          <w:iCs/>
        </w:rPr>
        <w:t>Client</w:t>
      </w:r>
      <w:r w:rsidRPr="00E12313">
        <w:rPr>
          <w:rFonts w:asciiTheme="minorHAnsi" w:hAnsiTheme="minorHAnsi" w:cstheme="minorHAnsi"/>
        </w:rPr>
        <w:t xml:space="preserve"> has not confirmed in writing whether the requirements specified in article 8(1)(b) of the Order are satisfied in respect of any Supply.</w:t>
      </w:r>
    </w:p>
    <w:p w14:paraId="36ABFA14" w14:textId="532FB193" w:rsidR="00E5795A" w:rsidRPr="00E12313" w:rsidRDefault="00E5795A" w:rsidP="00E5795A">
      <w:pPr>
        <w:pStyle w:val="Body1"/>
        <w:ind w:left="2410" w:hanging="850"/>
        <w:rPr>
          <w:rFonts w:asciiTheme="minorHAnsi" w:hAnsiTheme="minorHAnsi" w:cstheme="minorHAnsi"/>
        </w:rPr>
      </w:pPr>
      <w:r w:rsidRPr="00E12313">
        <w:rPr>
          <w:rFonts w:asciiTheme="minorHAnsi" w:hAnsiTheme="minorHAnsi" w:cstheme="minorHAnsi"/>
        </w:rPr>
        <w:lastRenderedPageBreak/>
        <w:t>51.6.4</w:t>
      </w:r>
      <w:r w:rsidRPr="00E12313">
        <w:rPr>
          <w:rFonts w:asciiTheme="minorHAnsi" w:hAnsiTheme="minorHAnsi" w:cstheme="minorHAnsi"/>
        </w:rPr>
        <w:tab/>
        <w:t xml:space="preserve">The Parties consider that the Reverse Charge will apply to the Supplies so that it is for the </w:t>
      </w:r>
      <w:r w:rsidRPr="00E12313">
        <w:rPr>
          <w:rFonts w:asciiTheme="minorHAnsi" w:hAnsiTheme="minorHAnsi" w:cstheme="minorHAnsi"/>
          <w:i/>
          <w:iCs/>
        </w:rPr>
        <w:t>Client</w:t>
      </w:r>
      <w:r w:rsidRPr="00E12313">
        <w:rPr>
          <w:rFonts w:asciiTheme="minorHAnsi" w:hAnsiTheme="minorHAnsi" w:cstheme="minorHAnsi"/>
        </w:rPr>
        <w:t xml:space="preserve">, on the </w:t>
      </w:r>
      <w:r w:rsidRPr="00E12313">
        <w:rPr>
          <w:rFonts w:asciiTheme="minorHAnsi" w:hAnsiTheme="minorHAnsi" w:cstheme="minorHAnsi"/>
          <w:i/>
          <w:iCs/>
        </w:rPr>
        <w:t>Contractor's</w:t>
      </w:r>
      <w:r w:rsidRPr="00E12313">
        <w:rPr>
          <w:rFonts w:asciiTheme="minorHAnsi" w:hAnsiTheme="minorHAnsi" w:cstheme="minorHAnsi"/>
        </w:rPr>
        <w:t xml:space="preserve"> behalf, to account for and pay VAT on the Supplies and not for the </w:t>
      </w:r>
      <w:r w:rsidRPr="00E12313">
        <w:rPr>
          <w:rFonts w:asciiTheme="minorHAnsi" w:hAnsiTheme="minorHAnsi" w:cstheme="minorHAnsi"/>
          <w:i/>
          <w:iCs/>
        </w:rPr>
        <w:t>Contractor</w:t>
      </w:r>
      <w:r w:rsidRPr="00E12313">
        <w:rPr>
          <w:rFonts w:asciiTheme="minorHAnsi" w:hAnsiTheme="minorHAnsi" w:cstheme="minorHAnsi"/>
        </w:rPr>
        <w:t xml:space="preserve">. </w:t>
      </w:r>
    </w:p>
    <w:p w14:paraId="7EA59B71" w14:textId="085C3AB0" w:rsidR="00E5795A" w:rsidRPr="00E12313" w:rsidRDefault="00E5795A" w:rsidP="00E5795A">
      <w:pPr>
        <w:pStyle w:val="Body1"/>
        <w:ind w:left="2410" w:hanging="850"/>
        <w:rPr>
          <w:rFonts w:asciiTheme="minorHAnsi" w:hAnsiTheme="minorHAnsi" w:cstheme="minorHAnsi"/>
        </w:rPr>
      </w:pPr>
      <w:r w:rsidRPr="00E12313">
        <w:rPr>
          <w:rFonts w:asciiTheme="minorHAnsi" w:hAnsiTheme="minorHAnsi" w:cstheme="minorHAnsi"/>
        </w:rPr>
        <w:t>51.6.5</w:t>
      </w:r>
      <w:r w:rsidRPr="00E12313">
        <w:rPr>
          <w:rFonts w:asciiTheme="minorHAnsi" w:hAnsiTheme="minorHAnsi" w:cstheme="minorHAnsi"/>
        </w:rPr>
        <w:tab/>
        <w:t xml:space="preserve">During such time as the Reverse Charge applies to the Supplies and no later than 15 working days before any payment by the </w:t>
      </w:r>
      <w:r w:rsidRPr="00E12313">
        <w:rPr>
          <w:rFonts w:asciiTheme="minorHAnsi" w:hAnsiTheme="minorHAnsi" w:cstheme="minorHAnsi"/>
          <w:i/>
          <w:iCs/>
        </w:rPr>
        <w:t>Client</w:t>
      </w:r>
      <w:r w:rsidRPr="00E12313">
        <w:rPr>
          <w:rFonts w:asciiTheme="minorHAnsi" w:hAnsiTheme="minorHAnsi" w:cstheme="minorHAnsi"/>
        </w:rPr>
        <w:t xml:space="preserve"> for the Supplies, the </w:t>
      </w:r>
      <w:r w:rsidRPr="00E12313">
        <w:rPr>
          <w:rFonts w:asciiTheme="minorHAnsi" w:hAnsiTheme="minorHAnsi" w:cstheme="minorHAnsi"/>
          <w:i/>
          <w:iCs/>
        </w:rPr>
        <w:t>Contractor</w:t>
      </w:r>
      <w:r w:rsidRPr="00E12313">
        <w:rPr>
          <w:rFonts w:asciiTheme="minorHAnsi" w:hAnsiTheme="minorHAnsi" w:cstheme="minorHAnsi"/>
        </w:rPr>
        <w:t xml:space="preserve"> will provide to the </w:t>
      </w:r>
      <w:r w:rsidRPr="00E12313">
        <w:rPr>
          <w:rFonts w:asciiTheme="minorHAnsi" w:hAnsiTheme="minorHAnsi" w:cstheme="minorHAnsi"/>
          <w:i/>
          <w:iCs/>
        </w:rPr>
        <w:t xml:space="preserve">Client </w:t>
      </w:r>
      <w:r w:rsidRPr="00E12313">
        <w:rPr>
          <w:rFonts w:asciiTheme="minorHAnsi" w:hAnsiTheme="minorHAnsi" w:cstheme="minorHAnsi"/>
        </w:rPr>
        <w:t xml:space="preserve">an invoice (which is not a VAT invoice and which will not include any demand for any amount in respect of VAT) showing all the information normally required to be shown on a VAT invoice in respect of the payment in question, including without prejudice to the generality of the foregoing, the amount of VAT due on the payment (subject to the Reverse Charge) and a breakdown of values by VAT rate. The </w:t>
      </w:r>
      <w:r w:rsidRPr="00E12313">
        <w:rPr>
          <w:rFonts w:asciiTheme="minorHAnsi" w:hAnsiTheme="minorHAnsi" w:cstheme="minorHAnsi"/>
          <w:i/>
          <w:iCs/>
        </w:rPr>
        <w:t>Contractor</w:t>
      </w:r>
      <w:r w:rsidRPr="00E12313">
        <w:rPr>
          <w:rFonts w:asciiTheme="minorHAnsi" w:hAnsiTheme="minorHAnsi" w:cstheme="minorHAnsi"/>
        </w:rPr>
        <w:t xml:space="preserve"> will also annotate such invoice as follows: "Reverse charge: VAT Act 1994 Section 55A applies".</w:t>
      </w:r>
    </w:p>
    <w:p w14:paraId="32493783" w14:textId="7DEF6F5D" w:rsidR="00E5795A" w:rsidRPr="00E12313" w:rsidRDefault="00E5795A" w:rsidP="00E5795A">
      <w:pPr>
        <w:pStyle w:val="Body1"/>
        <w:ind w:left="2410" w:hanging="850"/>
        <w:rPr>
          <w:rFonts w:asciiTheme="minorHAnsi" w:hAnsiTheme="minorHAnsi" w:cstheme="minorHAnsi"/>
        </w:rPr>
      </w:pPr>
      <w:r w:rsidRPr="00E12313">
        <w:rPr>
          <w:rFonts w:asciiTheme="minorHAnsi" w:hAnsiTheme="minorHAnsi" w:cstheme="minorHAnsi"/>
        </w:rPr>
        <w:t>51.6.6</w:t>
      </w:r>
      <w:r w:rsidRPr="00E12313">
        <w:rPr>
          <w:rFonts w:asciiTheme="minorHAnsi" w:hAnsiTheme="minorHAnsi" w:cstheme="minorHAnsi"/>
        </w:rPr>
        <w:tab/>
        <w:t xml:space="preserve">The </w:t>
      </w:r>
      <w:r w:rsidRPr="00E12313">
        <w:rPr>
          <w:rFonts w:asciiTheme="minorHAnsi" w:hAnsiTheme="minorHAnsi" w:cstheme="minorHAnsi"/>
          <w:i/>
          <w:iCs/>
        </w:rPr>
        <w:t>Contractor</w:t>
      </w:r>
      <w:r w:rsidRPr="00E12313">
        <w:rPr>
          <w:rFonts w:asciiTheme="minorHAnsi" w:hAnsiTheme="minorHAnsi" w:cstheme="minorHAnsi"/>
        </w:rPr>
        <w:t xml:space="preserve"> shall promptly provide any information reasonably requested by the </w:t>
      </w:r>
      <w:r w:rsidRPr="00E12313">
        <w:rPr>
          <w:rFonts w:asciiTheme="minorHAnsi" w:hAnsiTheme="minorHAnsi" w:cstheme="minorHAnsi"/>
          <w:i/>
          <w:iCs/>
        </w:rPr>
        <w:t xml:space="preserve">Client </w:t>
      </w:r>
      <w:r w:rsidRPr="00E12313">
        <w:rPr>
          <w:rFonts w:asciiTheme="minorHAnsi" w:hAnsiTheme="minorHAnsi" w:cstheme="minorHAnsi"/>
        </w:rPr>
        <w:t xml:space="preserve">to assist the </w:t>
      </w:r>
      <w:r w:rsidRPr="00E12313">
        <w:rPr>
          <w:rFonts w:asciiTheme="minorHAnsi" w:hAnsiTheme="minorHAnsi" w:cstheme="minorHAnsi"/>
          <w:i/>
          <w:iCs/>
        </w:rPr>
        <w:t xml:space="preserve">Client </w:t>
      </w:r>
      <w:r w:rsidRPr="00E12313">
        <w:rPr>
          <w:rFonts w:asciiTheme="minorHAnsi" w:hAnsiTheme="minorHAnsi" w:cstheme="minorHAnsi"/>
        </w:rPr>
        <w:t xml:space="preserve">in complying with its obligations under the Reverse Charge or in providing any information requested of the </w:t>
      </w:r>
      <w:r w:rsidRPr="00E12313">
        <w:rPr>
          <w:rFonts w:asciiTheme="minorHAnsi" w:hAnsiTheme="minorHAnsi" w:cstheme="minorHAnsi"/>
          <w:i/>
          <w:iCs/>
        </w:rPr>
        <w:t xml:space="preserve">Client </w:t>
      </w:r>
      <w:r w:rsidRPr="00E12313">
        <w:rPr>
          <w:rFonts w:asciiTheme="minorHAnsi" w:hAnsiTheme="minorHAnsi" w:cstheme="minorHAnsi"/>
        </w:rPr>
        <w:t>by HMRC.</w:t>
      </w:r>
    </w:p>
    <w:p w14:paraId="3DE36100" w14:textId="58FFD9D7" w:rsidR="00E5795A" w:rsidRPr="00E12313" w:rsidRDefault="00E5795A" w:rsidP="00E5795A">
      <w:pPr>
        <w:pStyle w:val="Body1"/>
        <w:ind w:left="2410" w:hanging="850"/>
        <w:rPr>
          <w:rFonts w:asciiTheme="minorHAnsi" w:hAnsiTheme="minorHAnsi" w:cstheme="minorHAnsi"/>
        </w:rPr>
      </w:pPr>
      <w:r w:rsidRPr="00E12313">
        <w:rPr>
          <w:rFonts w:asciiTheme="minorHAnsi" w:hAnsiTheme="minorHAnsi" w:cstheme="minorHAnsi"/>
        </w:rPr>
        <w:t>51.6.7</w:t>
      </w:r>
      <w:r w:rsidRPr="00E12313">
        <w:rPr>
          <w:rFonts w:asciiTheme="minorHAnsi" w:hAnsiTheme="minorHAnsi" w:cstheme="minorHAnsi"/>
        </w:rPr>
        <w:tab/>
        <w:t xml:space="preserve">If the requirements in article (8)(2)(a) and (b) of the Order are met in relation to any Supply, the </w:t>
      </w:r>
      <w:r w:rsidRPr="00E12313">
        <w:rPr>
          <w:rFonts w:asciiTheme="minorHAnsi" w:hAnsiTheme="minorHAnsi" w:cstheme="minorHAnsi"/>
          <w:i/>
          <w:iCs/>
        </w:rPr>
        <w:t xml:space="preserve">Client </w:t>
      </w:r>
      <w:r w:rsidRPr="00E12313">
        <w:rPr>
          <w:rFonts w:asciiTheme="minorHAnsi" w:hAnsiTheme="minorHAnsi" w:cstheme="minorHAnsi"/>
        </w:rPr>
        <w:t xml:space="preserve">and the </w:t>
      </w:r>
      <w:r w:rsidRPr="00E12313">
        <w:rPr>
          <w:rFonts w:asciiTheme="minorHAnsi" w:hAnsiTheme="minorHAnsi" w:cstheme="minorHAnsi"/>
          <w:i/>
          <w:iCs/>
        </w:rPr>
        <w:t>Contractor</w:t>
      </w:r>
      <w:r w:rsidRPr="00E12313">
        <w:rPr>
          <w:rFonts w:asciiTheme="minorHAnsi" w:hAnsiTheme="minorHAnsi" w:cstheme="minorHAnsi"/>
        </w:rPr>
        <w:t>, pursuant to article 8(2)(c) of the Order, agree to treat the Supplies as not being excepted supplies (within the meaning of articles 3(2) and 8 of the Order).</w:t>
      </w:r>
    </w:p>
    <w:p w14:paraId="570D109E" w14:textId="03F7979F" w:rsidR="00E5795A" w:rsidRPr="00E12313" w:rsidRDefault="00E5795A" w:rsidP="00E5795A">
      <w:pPr>
        <w:pStyle w:val="Body1"/>
        <w:ind w:left="2410" w:hanging="850"/>
        <w:rPr>
          <w:rFonts w:asciiTheme="minorHAnsi" w:hAnsiTheme="minorHAnsi" w:cstheme="minorHAnsi"/>
        </w:rPr>
      </w:pPr>
      <w:r w:rsidRPr="00E12313">
        <w:rPr>
          <w:rFonts w:asciiTheme="minorHAnsi" w:hAnsiTheme="minorHAnsi" w:cstheme="minorHAnsi"/>
        </w:rPr>
        <w:t>51.6.8</w:t>
      </w:r>
      <w:r w:rsidRPr="00E12313">
        <w:rPr>
          <w:rFonts w:asciiTheme="minorHAnsi" w:hAnsiTheme="minorHAnsi" w:cstheme="minorHAnsi"/>
        </w:rPr>
        <w:tab/>
        <w:t xml:space="preserve">Notwithstanding clause 51.6.2, where the </w:t>
      </w:r>
      <w:r w:rsidRPr="00E12313">
        <w:rPr>
          <w:rFonts w:asciiTheme="minorHAnsi" w:hAnsiTheme="minorHAnsi" w:cstheme="minorHAnsi"/>
          <w:i/>
          <w:iCs/>
        </w:rPr>
        <w:t xml:space="preserve">Client </w:t>
      </w:r>
      <w:r w:rsidRPr="00E12313">
        <w:rPr>
          <w:rFonts w:asciiTheme="minorHAnsi" w:hAnsiTheme="minorHAnsi" w:cstheme="minorHAnsi"/>
        </w:rPr>
        <w:t xml:space="preserve">has operated the Reverse Charge on Supplies but HMRC confirms in writing to the </w:t>
      </w:r>
      <w:r w:rsidRPr="00E12313">
        <w:rPr>
          <w:rFonts w:asciiTheme="minorHAnsi" w:hAnsiTheme="minorHAnsi" w:cstheme="minorHAnsi"/>
          <w:i/>
          <w:iCs/>
        </w:rPr>
        <w:t xml:space="preserve">Client </w:t>
      </w:r>
      <w:r w:rsidRPr="00E12313">
        <w:rPr>
          <w:rFonts w:asciiTheme="minorHAnsi" w:hAnsiTheme="minorHAnsi" w:cstheme="minorHAnsi"/>
        </w:rPr>
        <w:t xml:space="preserve">that the Reverse Charge does not apply in respect of those Supplies and that, notwithstanding that the </w:t>
      </w:r>
      <w:r w:rsidRPr="00E12313">
        <w:rPr>
          <w:rFonts w:asciiTheme="minorHAnsi" w:hAnsiTheme="minorHAnsi" w:cstheme="minorHAnsi"/>
          <w:i/>
          <w:iCs/>
        </w:rPr>
        <w:t xml:space="preserve">Client </w:t>
      </w:r>
      <w:r w:rsidRPr="00E12313">
        <w:rPr>
          <w:rFonts w:asciiTheme="minorHAnsi" w:hAnsiTheme="minorHAnsi" w:cstheme="minorHAnsi"/>
        </w:rPr>
        <w:t xml:space="preserve">has operated the Reverse Charge, the </w:t>
      </w:r>
      <w:r w:rsidRPr="00E12313">
        <w:rPr>
          <w:rFonts w:asciiTheme="minorHAnsi" w:hAnsiTheme="minorHAnsi" w:cstheme="minorHAnsi"/>
          <w:i/>
          <w:iCs/>
        </w:rPr>
        <w:t>Contractor</w:t>
      </w:r>
      <w:r w:rsidRPr="00E12313">
        <w:rPr>
          <w:rFonts w:asciiTheme="minorHAnsi" w:hAnsiTheme="minorHAnsi" w:cstheme="minorHAnsi"/>
        </w:rPr>
        <w:t xml:space="preserve"> has to account for VAT in respect of those Supplies then, subject to receipt by the </w:t>
      </w:r>
      <w:r w:rsidRPr="00E12313">
        <w:rPr>
          <w:rFonts w:asciiTheme="minorHAnsi" w:hAnsiTheme="minorHAnsi" w:cstheme="minorHAnsi"/>
          <w:i/>
          <w:iCs/>
        </w:rPr>
        <w:t xml:space="preserve">Client </w:t>
      </w:r>
      <w:r w:rsidRPr="00E12313">
        <w:rPr>
          <w:rFonts w:asciiTheme="minorHAnsi" w:hAnsiTheme="minorHAnsi" w:cstheme="minorHAnsi"/>
        </w:rPr>
        <w:t xml:space="preserve">of a valid VAT invoice from the </w:t>
      </w:r>
      <w:r w:rsidRPr="00E12313">
        <w:rPr>
          <w:rFonts w:asciiTheme="minorHAnsi" w:hAnsiTheme="minorHAnsi" w:cstheme="minorHAnsi"/>
          <w:i/>
          <w:iCs/>
        </w:rPr>
        <w:t>Contractor</w:t>
      </w:r>
      <w:r w:rsidRPr="00E12313">
        <w:rPr>
          <w:rFonts w:asciiTheme="minorHAnsi" w:hAnsiTheme="minorHAnsi" w:cstheme="minorHAnsi"/>
        </w:rPr>
        <w:t xml:space="preserve">, the </w:t>
      </w:r>
      <w:r w:rsidRPr="00E12313">
        <w:rPr>
          <w:rFonts w:asciiTheme="minorHAnsi" w:hAnsiTheme="minorHAnsi" w:cstheme="minorHAnsi"/>
          <w:i/>
          <w:iCs/>
        </w:rPr>
        <w:t xml:space="preserve">Client </w:t>
      </w:r>
      <w:r w:rsidRPr="00E12313">
        <w:rPr>
          <w:rFonts w:asciiTheme="minorHAnsi" w:hAnsiTheme="minorHAnsi" w:cstheme="minorHAnsi"/>
        </w:rPr>
        <w:t xml:space="preserve">will pay the VAT due on those Supplies to the </w:t>
      </w:r>
      <w:r w:rsidRPr="00E12313">
        <w:rPr>
          <w:rFonts w:asciiTheme="minorHAnsi" w:hAnsiTheme="minorHAnsi" w:cstheme="minorHAnsi"/>
          <w:i/>
          <w:iCs/>
        </w:rPr>
        <w:t>Contractor</w:t>
      </w:r>
      <w:r w:rsidRPr="00E12313">
        <w:rPr>
          <w:rFonts w:asciiTheme="minorHAnsi" w:hAnsiTheme="minorHAnsi" w:cstheme="minorHAnsi"/>
        </w:rPr>
        <w:t xml:space="preserve"> within 5 working days after the later of:</w:t>
      </w:r>
    </w:p>
    <w:p w14:paraId="2B437283" w14:textId="39A90525" w:rsidR="00E5795A" w:rsidRPr="00E12313" w:rsidRDefault="00E5795A" w:rsidP="00E5795A">
      <w:pPr>
        <w:pStyle w:val="Body1"/>
        <w:ind w:left="3402" w:hanging="991"/>
        <w:rPr>
          <w:rFonts w:asciiTheme="minorHAnsi" w:hAnsiTheme="minorHAnsi" w:cstheme="minorHAnsi"/>
        </w:rPr>
      </w:pPr>
      <w:r w:rsidRPr="00E12313">
        <w:rPr>
          <w:rFonts w:asciiTheme="minorHAnsi" w:hAnsiTheme="minorHAnsi" w:cstheme="minorHAnsi"/>
        </w:rPr>
        <w:t>51.6.8.1</w:t>
      </w:r>
      <w:r w:rsidRPr="00E12313">
        <w:rPr>
          <w:rFonts w:asciiTheme="minorHAnsi" w:hAnsiTheme="minorHAnsi" w:cstheme="minorHAnsi"/>
        </w:rPr>
        <w:tab/>
        <w:t>obtaining any net repayment or credit from HMRC arising from the incorrect operation of the Reverse Charge after correcting both:</w:t>
      </w:r>
    </w:p>
    <w:p w14:paraId="558CE1C2" w14:textId="1CBD7058" w:rsidR="00E5795A" w:rsidRPr="00E12313" w:rsidRDefault="00E5795A" w:rsidP="00E5795A">
      <w:pPr>
        <w:pStyle w:val="Body3"/>
        <w:ind w:left="4253" w:hanging="850"/>
        <w:rPr>
          <w:rFonts w:asciiTheme="minorHAnsi" w:hAnsiTheme="minorHAnsi" w:cstheme="minorHAnsi"/>
        </w:rPr>
      </w:pPr>
      <w:r w:rsidRPr="00E12313">
        <w:rPr>
          <w:rFonts w:asciiTheme="minorHAnsi" w:hAnsiTheme="minorHAnsi" w:cstheme="minorHAnsi"/>
        </w:rPr>
        <w:t>(a)</w:t>
      </w:r>
      <w:r w:rsidRPr="00E12313">
        <w:rPr>
          <w:rFonts w:asciiTheme="minorHAnsi" w:hAnsiTheme="minorHAnsi" w:cstheme="minorHAnsi"/>
        </w:rPr>
        <w:tab/>
        <w:t xml:space="preserve">the output tax overpaid to HMRC by the </w:t>
      </w:r>
      <w:r w:rsidRPr="00E12313">
        <w:rPr>
          <w:rFonts w:asciiTheme="minorHAnsi" w:hAnsiTheme="minorHAnsi" w:cstheme="minorHAnsi"/>
          <w:i/>
          <w:iCs/>
        </w:rPr>
        <w:t>Employer</w:t>
      </w:r>
      <w:r w:rsidRPr="00E12313">
        <w:rPr>
          <w:rFonts w:asciiTheme="minorHAnsi" w:hAnsiTheme="minorHAnsi" w:cstheme="minorHAnsi"/>
        </w:rPr>
        <w:t xml:space="preserve"> (for which the </w:t>
      </w:r>
      <w:r w:rsidRPr="00E12313">
        <w:rPr>
          <w:rFonts w:asciiTheme="minorHAnsi" w:hAnsiTheme="minorHAnsi" w:cstheme="minorHAnsi"/>
          <w:i/>
          <w:iCs/>
        </w:rPr>
        <w:t xml:space="preserve">Client </w:t>
      </w:r>
      <w:r w:rsidRPr="00E12313">
        <w:rPr>
          <w:rFonts w:asciiTheme="minorHAnsi" w:hAnsiTheme="minorHAnsi" w:cstheme="minorHAnsi"/>
        </w:rPr>
        <w:t>would obtain a repayment or credit); and</w:t>
      </w:r>
    </w:p>
    <w:p w14:paraId="18BDA4F9" w14:textId="43DF4510" w:rsidR="00E5795A" w:rsidRPr="00E12313" w:rsidRDefault="00E5795A" w:rsidP="00E5795A">
      <w:pPr>
        <w:pStyle w:val="Body3"/>
        <w:ind w:left="4253" w:hanging="850"/>
        <w:rPr>
          <w:rFonts w:asciiTheme="minorHAnsi" w:hAnsiTheme="minorHAnsi" w:cstheme="minorHAnsi"/>
        </w:rPr>
      </w:pPr>
      <w:r w:rsidRPr="00E12313">
        <w:rPr>
          <w:rFonts w:asciiTheme="minorHAnsi" w:hAnsiTheme="minorHAnsi" w:cstheme="minorHAnsi"/>
        </w:rPr>
        <w:t>(b)</w:t>
      </w:r>
      <w:r w:rsidRPr="00E12313">
        <w:rPr>
          <w:rFonts w:asciiTheme="minorHAnsi" w:hAnsiTheme="minorHAnsi" w:cstheme="minorHAnsi"/>
        </w:rPr>
        <w:tab/>
        <w:t xml:space="preserve">the input tax overpaid to the </w:t>
      </w:r>
      <w:r w:rsidRPr="00E12313">
        <w:rPr>
          <w:rFonts w:asciiTheme="minorHAnsi" w:hAnsiTheme="minorHAnsi" w:cstheme="minorHAnsi"/>
          <w:i/>
          <w:iCs/>
        </w:rPr>
        <w:t xml:space="preserve">Client </w:t>
      </w:r>
      <w:r w:rsidRPr="00E12313">
        <w:rPr>
          <w:rFonts w:asciiTheme="minorHAnsi" w:hAnsiTheme="minorHAnsi" w:cstheme="minorHAnsi"/>
        </w:rPr>
        <w:t xml:space="preserve">by HMRC (which the </w:t>
      </w:r>
      <w:r w:rsidRPr="00E12313">
        <w:rPr>
          <w:rFonts w:asciiTheme="minorHAnsi" w:hAnsiTheme="minorHAnsi" w:cstheme="minorHAnsi"/>
          <w:i/>
          <w:iCs/>
        </w:rPr>
        <w:t xml:space="preserve">Client </w:t>
      </w:r>
      <w:r w:rsidRPr="00E12313">
        <w:rPr>
          <w:rFonts w:asciiTheme="minorHAnsi" w:hAnsiTheme="minorHAnsi" w:cstheme="minorHAnsi"/>
        </w:rPr>
        <w:t>would owe to HMRC); and</w:t>
      </w:r>
    </w:p>
    <w:p w14:paraId="3E6EA199" w14:textId="75DF51AD" w:rsidR="00E5795A" w:rsidRPr="00E12313" w:rsidRDefault="00E5795A" w:rsidP="00E5795A">
      <w:pPr>
        <w:pStyle w:val="Body1"/>
        <w:ind w:left="3402" w:hanging="992"/>
        <w:rPr>
          <w:rFonts w:asciiTheme="minorHAnsi" w:hAnsiTheme="minorHAnsi" w:cstheme="minorHAnsi"/>
        </w:rPr>
      </w:pPr>
      <w:r w:rsidRPr="00E12313">
        <w:rPr>
          <w:rFonts w:asciiTheme="minorHAnsi" w:hAnsiTheme="minorHAnsi" w:cstheme="minorHAnsi"/>
        </w:rPr>
        <w:t>51.6.8.2</w:t>
      </w:r>
      <w:r w:rsidRPr="00E12313">
        <w:rPr>
          <w:rFonts w:asciiTheme="minorHAnsi" w:hAnsiTheme="minorHAnsi" w:cstheme="minorHAnsi"/>
        </w:rPr>
        <w:tab/>
        <w:t xml:space="preserve">obtaining repayment or credit from HMRC in respect of the VAT due on the relevant Supplies to the </w:t>
      </w:r>
      <w:r w:rsidRPr="00E12313">
        <w:rPr>
          <w:rFonts w:asciiTheme="minorHAnsi" w:hAnsiTheme="minorHAnsi" w:cstheme="minorHAnsi"/>
          <w:i/>
          <w:iCs/>
        </w:rPr>
        <w:t>Contractor</w:t>
      </w:r>
      <w:r w:rsidRPr="00E12313">
        <w:rPr>
          <w:rFonts w:asciiTheme="minorHAnsi" w:hAnsiTheme="minorHAnsi" w:cstheme="minorHAnsi"/>
        </w:rPr>
        <w:t>,</w:t>
      </w:r>
    </w:p>
    <w:p w14:paraId="53731CEC" w14:textId="2D346488" w:rsidR="00E5795A" w:rsidRPr="00E12313" w:rsidRDefault="00E5795A" w:rsidP="00E5795A">
      <w:pPr>
        <w:spacing w:after="240"/>
        <w:ind w:left="2410"/>
        <w:jc w:val="left"/>
        <w:rPr>
          <w:rFonts w:asciiTheme="minorHAnsi" w:hAnsiTheme="minorHAnsi" w:cstheme="minorHAnsi"/>
        </w:rPr>
      </w:pPr>
      <w:r w:rsidRPr="00E12313">
        <w:rPr>
          <w:rFonts w:asciiTheme="minorHAnsi" w:hAnsiTheme="minorHAnsi" w:cstheme="minorHAnsi"/>
        </w:rPr>
        <w:t xml:space="preserve">and the </w:t>
      </w:r>
      <w:r w:rsidRPr="00E12313">
        <w:rPr>
          <w:rFonts w:asciiTheme="minorHAnsi" w:hAnsiTheme="minorHAnsi" w:cstheme="minorHAnsi"/>
          <w:i/>
          <w:iCs/>
        </w:rPr>
        <w:t>Client</w:t>
      </w:r>
      <w:r w:rsidRPr="00E12313">
        <w:rPr>
          <w:rFonts w:asciiTheme="minorHAnsi" w:hAnsiTheme="minorHAnsi" w:cstheme="minorHAnsi"/>
        </w:rPr>
        <w:t xml:space="preserve"> undertakes to claim such repayment or credit from HMRC without unreasonable delay after receiving confirmation from HMRC or a valid VAT invoice from the </w:t>
      </w:r>
      <w:r w:rsidRPr="00E12313">
        <w:rPr>
          <w:rFonts w:asciiTheme="minorHAnsi" w:hAnsiTheme="minorHAnsi" w:cstheme="minorHAnsi"/>
          <w:i/>
          <w:iCs/>
        </w:rPr>
        <w:t>Contractor</w:t>
      </w:r>
      <w:r w:rsidRPr="00E12313">
        <w:rPr>
          <w:rFonts w:asciiTheme="minorHAnsi" w:hAnsiTheme="minorHAnsi" w:cstheme="minorHAnsi"/>
        </w:rPr>
        <w:t>, each as mentioned above."</w:t>
      </w:r>
    </w:p>
    <w:p w14:paraId="639938D4" w14:textId="62CCD456" w:rsidR="00BA0F01" w:rsidRPr="00E12313" w:rsidRDefault="00BA0F01" w:rsidP="00BA0F01">
      <w:pPr>
        <w:spacing w:after="240"/>
        <w:jc w:val="left"/>
        <w:rPr>
          <w:rFonts w:asciiTheme="minorHAnsi" w:hAnsiTheme="minorHAnsi" w:cstheme="minorHAnsi"/>
          <w:b/>
          <w:lang w:val="en-US"/>
        </w:rPr>
      </w:pPr>
      <w:r w:rsidRPr="00E12313">
        <w:rPr>
          <w:rFonts w:asciiTheme="minorHAnsi" w:hAnsiTheme="minorHAnsi" w:cstheme="minorHAnsi"/>
          <w:b/>
          <w:lang w:val="en-US"/>
        </w:rPr>
        <w:t>8</w:t>
      </w:r>
      <w:r w:rsidRPr="00E12313">
        <w:rPr>
          <w:rFonts w:asciiTheme="minorHAnsi" w:hAnsiTheme="minorHAnsi" w:cstheme="minorHAnsi"/>
          <w:b/>
          <w:lang w:val="en-US"/>
        </w:rPr>
        <w:tab/>
        <w:t>Risks and insurance</w:t>
      </w:r>
    </w:p>
    <w:p w14:paraId="08260026" w14:textId="1DA375A5" w:rsidR="00BA0F01" w:rsidRPr="00E12313" w:rsidRDefault="00BA0F01" w:rsidP="00BA0F01">
      <w:pPr>
        <w:spacing w:after="240"/>
        <w:jc w:val="left"/>
        <w:rPr>
          <w:rFonts w:asciiTheme="minorHAnsi" w:hAnsiTheme="minorHAnsi" w:cstheme="minorHAnsi"/>
          <w:bCs/>
          <w:iCs/>
          <w:lang w:val="en-US"/>
        </w:rPr>
      </w:pPr>
      <w:r w:rsidRPr="00E12313">
        <w:rPr>
          <w:rFonts w:asciiTheme="minorHAnsi" w:hAnsiTheme="minorHAnsi" w:cstheme="minorHAnsi"/>
          <w:bCs/>
          <w:iCs/>
          <w:lang w:val="en-US"/>
        </w:rPr>
        <w:t>80.1</w:t>
      </w:r>
      <w:r w:rsidRPr="00E12313">
        <w:rPr>
          <w:rFonts w:asciiTheme="minorHAnsi" w:hAnsiTheme="minorHAnsi" w:cstheme="minorHAnsi"/>
          <w:bCs/>
          <w:iCs/>
          <w:lang w:val="en-US"/>
        </w:rPr>
        <w:tab/>
        <w:t>Add at the end of clause</w:t>
      </w:r>
      <w:r w:rsidR="00D62308" w:rsidRPr="00E12313">
        <w:rPr>
          <w:rFonts w:asciiTheme="minorHAnsi" w:hAnsiTheme="minorHAnsi" w:cstheme="minorHAnsi"/>
          <w:bCs/>
          <w:iCs/>
          <w:lang w:val="en-US"/>
        </w:rPr>
        <w:t xml:space="preserve"> 80.1 insert</w:t>
      </w:r>
      <w:r w:rsidRPr="00E12313">
        <w:rPr>
          <w:rFonts w:asciiTheme="minorHAnsi" w:hAnsiTheme="minorHAnsi" w:cstheme="minorHAnsi"/>
          <w:bCs/>
          <w:iCs/>
          <w:lang w:val="en-US"/>
        </w:rPr>
        <w:t>:</w:t>
      </w:r>
    </w:p>
    <w:p w14:paraId="34E07132" w14:textId="77777777" w:rsidR="00BA0F01" w:rsidRPr="00E12313" w:rsidRDefault="00BA0F01" w:rsidP="00C469D0">
      <w:pPr>
        <w:numPr>
          <w:ilvl w:val="0"/>
          <w:numId w:val="9"/>
        </w:numPr>
        <w:tabs>
          <w:tab w:val="clear" w:pos="2421"/>
          <w:tab w:val="num" w:pos="2109"/>
        </w:tabs>
        <w:spacing w:after="240"/>
        <w:jc w:val="left"/>
        <w:rPr>
          <w:rFonts w:asciiTheme="minorHAnsi" w:hAnsiTheme="minorHAnsi" w:cstheme="minorHAnsi"/>
          <w:bCs/>
          <w:iCs/>
        </w:rPr>
      </w:pPr>
      <w:r w:rsidRPr="00E12313">
        <w:rPr>
          <w:rFonts w:asciiTheme="minorHAnsi" w:hAnsiTheme="minorHAnsi" w:cstheme="minorHAnsi"/>
          <w:bCs/>
          <w:iCs/>
        </w:rPr>
        <w:t xml:space="preserve">Terrorism to the extent not insured under the Pool Re Arrangement; </w:t>
      </w:r>
    </w:p>
    <w:p w14:paraId="21635844" w14:textId="77777777" w:rsidR="00BA0F01" w:rsidRPr="00E12313" w:rsidRDefault="00BA0F01" w:rsidP="00C469D0">
      <w:pPr>
        <w:numPr>
          <w:ilvl w:val="0"/>
          <w:numId w:val="9"/>
        </w:numPr>
        <w:tabs>
          <w:tab w:val="clear" w:pos="2421"/>
          <w:tab w:val="num" w:pos="2109"/>
        </w:tabs>
        <w:spacing w:after="240"/>
        <w:jc w:val="left"/>
        <w:rPr>
          <w:rFonts w:asciiTheme="minorHAnsi" w:hAnsiTheme="minorHAnsi" w:cstheme="minorHAnsi"/>
          <w:bCs/>
          <w:iCs/>
        </w:rPr>
      </w:pPr>
      <w:r w:rsidRPr="00E12313">
        <w:rPr>
          <w:rFonts w:asciiTheme="minorHAnsi" w:hAnsiTheme="minorHAnsi" w:cstheme="minorHAnsi"/>
          <w:bCs/>
          <w:iCs/>
        </w:rPr>
        <w:t>Pressure waves caused by aircraft or other aerial devices travelling at sonic or supersonic speeds’.</w:t>
      </w:r>
    </w:p>
    <w:p w14:paraId="096AC00C" w14:textId="69EC080C" w:rsidR="00D62308" w:rsidRPr="00E12313" w:rsidRDefault="00D62308" w:rsidP="00D62308">
      <w:pPr>
        <w:pStyle w:val="ListParagraph"/>
        <w:spacing w:after="240"/>
        <w:ind w:left="709" w:hanging="709"/>
        <w:rPr>
          <w:rFonts w:asciiTheme="minorHAnsi" w:hAnsiTheme="minorHAnsi" w:cstheme="minorHAnsi"/>
          <w:b/>
          <w:bCs/>
          <w:iCs/>
        </w:rPr>
      </w:pPr>
      <w:r w:rsidRPr="00E12313">
        <w:rPr>
          <w:rFonts w:asciiTheme="minorHAnsi" w:hAnsiTheme="minorHAnsi" w:cstheme="minorHAnsi"/>
          <w:b/>
          <w:bCs/>
          <w:iCs/>
        </w:rPr>
        <w:t>9</w:t>
      </w:r>
      <w:r w:rsidRPr="00E12313">
        <w:rPr>
          <w:rFonts w:asciiTheme="minorHAnsi" w:hAnsiTheme="minorHAnsi" w:cstheme="minorHAnsi"/>
          <w:b/>
          <w:bCs/>
          <w:iCs/>
        </w:rPr>
        <w:tab/>
        <w:t>Termination</w:t>
      </w:r>
    </w:p>
    <w:p w14:paraId="1AD5D46F" w14:textId="4CE42D19" w:rsidR="00D62308" w:rsidRPr="00E12313" w:rsidRDefault="00D62308" w:rsidP="00CD30F5">
      <w:pPr>
        <w:pStyle w:val="ListParagraph"/>
        <w:spacing w:after="240"/>
        <w:ind w:left="709" w:hanging="709"/>
        <w:rPr>
          <w:rFonts w:asciiTheme="minorHAnsi" w:hAnsiTheme="minorHAnsi" w:cstheme="minorHAnsi"/>
          <w:iCs/>
        </w:rPr>
      </w:pPr>
      <w:r w:rsidRPr="00E12313">
        <w:rPr>
          <w:rFonts w:asciiTheme="minorHAnsi" w:hAnsiTheme="minorHAnsi" w:cstheme="minorHAnsi"/>
          <w:iCs/>
        </w:rPr>
        <w:lastRenderedPageBreak/>
        <w:t>91.1</w:t>
      </w:r>
      <w:r w:rsidRPr="00E12313">
        <w:rPr>
          <w:rFonts w:asciiTheme="minorHAnsi" w:hAnsiTheme="minorHAnsi" w:cstheme="minorHAnsi"/>
          <w:iCs/>
        </w:rPr>
        <w:tab/>
        <w:t xml:space="preserve">Delete clause 91.1 and insert the following: </w:t>
      </w:r>
    </w:p>
    <w:p w14:paraId="18435DB3" w14:textId="77777777" w:rsidR="00D62308" w:rsidRPr="00E12313" w:rsidRDefault="00D62308" w:rsidP="00CD30F5">
      <w:pPr>
        <w:pStyle w:val="ListParagraph"/>
        <w:spacing w:after="240"/>
        <w:ind w:left="1276" w:hanging="567"/>
        <w:rPr>
          <w:rFonts w:asciiTheme="minorHAnsi" w:hAnsiTheme="minorHAnsi" w:cstheme="minorHAnsi"/>
          <w:iCs/>
        </w:rPr>
      </w:pPr>
      <w:r w:rsidRPr="00E12313">
        <w:rPr>
          <w:rFonts w:asciiTheme="minorHAnsi" w:hAnsiTheme="minorHAnsi" w:cstheme="minorHAnsi"/>
          <w:iCs/>
        </w:rPr>
        <w:t>90.2</w:t>
      </w:r>
      <w:r w:rsidRPr="00E12313">
        <w:rPr>
          <w:rFonts w:asciiTheme="minorHAnsi" w:hAnsiTheme="minorHAnsi" w:cstheme="minorHAnsi"/>
          <w:iCs/>
        </w:rPr>
        <w:tab/>
        <w:t>Either Party may terminate if the other Party becomes subject to any of the following events:</w:t>
      </w:r>
    </w:p>
    <w:p w14:paraId="6B6E586B" w14:textId="77777777" w:rsidR="00D62308" w:rsidRPr="00E12313" w:rsidRDefault="00D62308" w:rsidP="00CD30F5">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it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(IA 1986) as if the words "it is proved to the satisfaction of the court" did not appear in sections 123(1)(e) or 123(2) of the IA 1986 or (being an individual) is deemed either unable to pay its debts or as having no reasonable prospect of so doing, in either case, within the meaning of section 268 of the IA 1986 or (being a partnership) has any partner to whom any of the foregoing apply;</w:t>
      </w:r>
    </w:p>
    <w:p w14:paraId="0342EA26" w14:textId="77777777" w:rsidR="00D62308" w:rsidRPr="00E12313" w:rsidRDefault="00D62308" w:rsidP="00CD30F5">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it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party with one or more other companies or the solvent reconstruction of that party;</w:t>
      </w:r>
    </w:p>
    <w:p w14:paraId="391D6F39" w14:textId="77777777" w:rsidR="00D62308" w:rsidRPr="00E12313" w:rsidRDefault="00D62308" w:rsidP="00CD30F5">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it applies to court for, or obtains, a moratorium under Part A1 of the IA 1986;</w:t>
      </w:r>
    </w:p>
    <w:p w14:paraId="3940B91F" w14:textId="77777777" w:rsidR="00D62308" w:rsidRPr="00E12313" w:rsidRDefault="00D62308" w:rsidP="00CD30F5">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a petition is filed, a notice is given, a resolution is passed, or an order is made, for or in connection with its winding up (being a company, limited liability partnership or partnership) other than for the sole purpose of a scheme for its solvent amalgamation with one or more other companies or its solvent reconstruction;</w:t>
      </w:r>
    </w:p>
    <w:p w14:paraId="030ABBD3" w14:textId="77777777" w:rsidR="00D62308" w:rsidRPr="00E12313" w:rsidRDefault="00D62308" w:rsidP="00CD30F5">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an application is made to court, or an order is made, for the appointment of an administrator, or a notice of intention to appoint an administrator is given or an administrator is appointed over it (being a company, partnership or limited liability partnership);</w:t>
      </w:r>
    </w:p>
    <w:p w14:paraId="4DD42DCC" w14:textId="77777777" w:rsidR="00D62308" w:rsidRPr="00E12313" w:rsidRDefault="00D62308" w:rsidP="00CD30F5">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the holder of a qualifying floating charge over its assets (being a company or limited liability partnership) has become entitled to appoint or has appointed an administrative receiver;</w:t>
      </w:r>
    </w:p>
    <w:p w14:paraId="5FEDC207" w14:textId="77777777" w:rsidR="00D62308" w:rsidRPr="00E12313" w:rsidRDefault="00D62308" w:rsidP="00CD30F5">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a person becomes entitled to appoint a receiver over all or any of its assets or a receiver is appointed over all or any of its assets; or</w:t>
      </w:r>
    </w:p>
    <w:p w14:paraId="3F396BFF" w14:textId="77777777" w:rsidR="00D62308" w:rsidRPr="00E12313" w:rsidRDefault="00D62308" w:rsidP="00CD30F5">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being an individual, it is the subject of a bankruptcy petition, application or order;</w:t>
      </w:r>
    </w:p>
    <w:p w14:paraId="18F0ED3B" w14:textId="77777777" w:rsidR="00D62308" w:rsidRPr="00E12313" w:rsidRDefault="00D62308" w:rsidP="00CD30F5">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a creditor or encumbrancer of it attaches or takes possession of, or a distress, execution, sequestration or other such process is levied or enforced on or sued against, the whole or any part of its assets and such attachment or process is not discharged within ten working days;</w:t>
      </w:r>
    </w:p>
    <w:p w14:paraId="6DC9B0DF" w14:textId="77777777" w:rsidR="00D62308" w:rsidRPr="00E12313" w:rsidRDefault="00D62308" w:rsidP="00CD30F5">
      <w:pPr>
        <w:pStyle w:val="Level4"/>
        <w:numPr>
          <w:ilvl w:val="3"/>
          <w:numId w:val="37"/>
        </w:numPr>
        <w:tabs>
          <w:tab w:val="clear" w:pos="2693"/>
        </w:tabs>
        <w:adjustRightInd w:val="0"/>
        <w:spacing w:line="276" w:lineRule="auto"/>
        <w:ind w:left="1701" w:hanging="425"/>
        <w:outlineLvl w:val="9"/>
        <w:rPr>
          <w:rFonts w:asciiTheme="minorHAnsi" w:hAnsiTheme="minorHAnsi" w:cstheme="minorHAnsi"/>
          <w:iCs/>
        </w:rPr>
      </w:pPr>
      <w:r w:rsidRPr="00E12313">
        <w:rPr>
          <w:rFonts w:asciiTheme="minorHAnsi" w:hAnsiTheme="minorHAnsi" w:cstheme="minorHAnsi"/>
          <w:iCs/>
        </w:rPr>
        <w:t>any event occurs, or proceeding is taken, with respect to it in any jurisdiction to which it is subject that has an effect equivalent or similar to any of the events mentioned in paragraphs (a) to (</w:t>
      </w:r>
      <w:proofErr w:type="spellStart"/>
      <w:r w:rsidRPr="00E12313">
        <w:rPr>
          <w:rFonts w:asciiTheme="minorHAnsi" w:hAnsiTheme="minorHAnsi" w:cstheme="minorHAnsi"/>
          <w:iCs/>
        </w:rPr>
        <w:t>i</w:t>
      </w:r>
      <w:proofErr w:type="spellEnd"/>
      <w:r w:rsidRPr="00E12313">
        <w:rPr>
          <w:rFonts w:asciiTheme="minorHAnsi" w:hAnsiTheme="minorHAnsi" w:cstheme="minorHAnsi"/>
          <w:iCs/>
        </w:rPr>
        <w:t>) above (inclusive);</w:t>
      </w:r>
    </w:p>
    <w:p w14:paraId="6D933CF1" w14:textId="77777777" w:rsidR="00D62308" w:rsidRPr="00E12313" w:rsidRDefault="00D62308" w:rsidP="00CD30F5">
      <w:pPr>
        <w:pStyle w:val="Level4"/>
        <w:numPr>
          <w:ilvl w:val="3"/>
          <w:numId w:val="37"/>
        </w:numPr>
        <w:tabs>
          <w:tab w:val="clear" w:pos="2693"/>
        </w:tabs>
        <w:adjustRightInd w:val="0"/>
        <w:spacing w:line="276" w:lineRule="auto"/>
        <w:ind w:left="1701" w:hanging="425"/>
        <w:rPr>
          <w:rFonts w:asciiTheme="minorHAnsi" w:hAnsiTheme="minorHAnsi" w:cstheme="minorHAnsi"/>
          <w:iCs/>
        </w:rPr>
      </w:pPr>
      <w:r w:rsidRPr="00E12313">
        <w:rPr>
          <w:rFonts w:asciiTheme="minorHAnsi" w:hAnsiTheme="minorHAnsi" w:cstheme="minorHAnsi"/>
          <w:iCs/>
        </w:rPr>
        <w:t>it suspends or ceases, or threatens to suspend or cease, carrying on all or a substantial part of its business; or</w:t>
      </w:r>
    </w:p>
    <w:p w14:paraId="4495D2FA" w14:textId="77777777" w:rsidR="00D62308" w:rsidRPr="00E12313" w:rsidRDefault="00D62308" w:rsidP="00CD30F5">
      <w:pPr>
        <w:pStyle w:val="Level4"/>
        <w:numPr>
          <w:ilvl w:val="3"/>
          <w:numId w:val="37"/>
        </w:numPr>
        <w:tabs>
          <w:tab w:val="clear" w:pos="2693"/>
        </w:tabs>
        <w:adjustRightInd w:val="0"/>
        <w:spacing w:line="276" w:lineRule="auto"/>
        <w:ind w:left="1701" w:hanging="425"/>
        <w:rPr>
          <w:rFonts w:asciiTheme="minorHAnsi" w:hAnsiTheme="minorHAnsi" w:cstheme="minorHAnsi"/>
          <w:iCs/>
        </w:rPr>
      </w:pPr>
      <w:r w:rsidRPr="00E12313">
        <w:rPr>
          <w:rFonts w:asciiTheme="minorHAnsi" w:hAnsiTheme="minorHAnsi" w:cstheme="minorHAnsi"/>
          <w:iCs/>
        </w:rPr>
        <w:lastRenderedPageBreak/>
        <w:t xml:space="preserve">in relation to a Party which is a partnership, the dissolution thereof. </w:t>
      </w:r>
    </w:p>
    <w:p w14:paraId="0561CA94" w14:textId="5496E055" w:rsidR="00AE5BCC" w:rsidRPr="00E12313" w:rsidRDefault="00AE5BCC" w:rsidP="00AE5BCC">
      <w:pPr>
        <w:widowControl w:val="0"/>
        <w:spacing w:after="240"/>
        <w:ind w:left="1418" w:hanging="1418"/>
        <w:rPr>
          <w:rFonts w:asciiTheme="minorHAnsi" w:hAnsiTheme="minorHAnsi" w:cstheme="minorHAnsi"/>
          <w:b/>
        </w:rPr>
      </w:pPr>
      <w:r w:rsidRPr="00E12313">
        <w:rPr>
          <w:rFonts w:asciiTheme="minorHAnsi" w:hAnsiTheme="minorHAnsi" w:cstheme="minorHAnsi"/>
          <w:b/>
        </w:rPr>
        <w:t>Option X15</w:t>
      </w:r>
      <w:r w:rsidR="0020653C" w:rsidRPr="00E12313">
        <w:rPr>
          <w:rFonts w:asciiTheme="minorHAnsi" w:hAnsiTheme="minorHAnsi" w:cstheme="minorHAnsi"/>
          <w:b/>
        </w:rPr>
        <w:t xml:space="preserve">: THE </w:t>
      </w:r>
      <w:r w:rsidR="0020653C" w:rsidRPr="00E12313">
        <w:rPr>
          <w:rFonts w:asciiTheme="minorHAnsi" w:hAnsiTheme="minorHAnsi" w:cstheme="minorHAnsi"/>
          <w:b/>
          <w:i/>
          <w:iCs/>
        </w:rPr>
        <w:t>CONTRACTOR'S</w:t>
      </w:r>
      <w:r w:rsidR="0020653C" w:rsidRPr="00E12313">
        <w:rPr>
          <w:rFonts w:asciiTheme="minorHAnsi" w:hAnsiTheme="minorHAnsi" w:cstheme="minorHAnsi"/>
          <w:b/>
        </w:rPr>
        <w:t xml:space="preserve"> DESIGN </w:t>
      </w:r>
    </w:p>
    <w:p w14:paraId="13A547AA" w14:textId="77777777" w:rsidR="00AE5BCC" w:rsidRPr="00E12313" w:rsidRDefault="00AE5BCC" w:rsidP="00AE5BCC">
      <w:pPr>
        <w:widowControl w:val="0"/>
        <w:spacing w:after="240"/>
        <w:ind w:left="1418" w:hanging="1418"/>
        <w:rPr>
          <w:rFonts w:asciiTheme="minorHAnsi" w:hAnsiTheme="minorHAnsi" w:cstheme="minorHAnsi"/>
          <w:bCs/>
        </w:rPr>
      </w:pPr>
      <w:r w:rsidRPr="00E12313">
        <w:rPr>
          <w:rFonts w:asciiTheme="minorHAnsi" w:hAnsiTheme="minorHAnsi" w:cstheme="minorHAnsi"/>
          <w:bCs/>
        </w:rPr>
        <w:t>X15.1</w:t>
      </w:r>
      <w:r w:rsidRPr="00E12313">
        <w:rPr>
          <w:rFonts w:asciiTheme="minorHAnsi" w:hAnsiTheme="minorHAnsi" w:cstheme="minorHAnsi"/>
          <w:b/>
        </w:rPr>
        <w:tab/>
      </w:r>
      <w:r w:rsidRPr="00E12313">
        <w:rPr>
          <w:rFonts w:asciiTheme="minorHAnsi" w:hAnsiTheme="minorHAnsi" w:cstheme="minorHAnsi"/>
          <w:bCs/>
        </w:rPr>
        <w:t>In line 2 delete "reasonable skill and care" and insert "the standard of care referred to in clause 21.4(b)"</w:t>
      </w:r>
    </w:p>
    <w:p w14:paraId="46BB0B91" w14:textId="77777777" w:rsidR="00AE5BCC" w:rsidRPr="00E12313" w:rsidRDefault="00AE5BCC" w:rsidP="00AE5BCC">
      <w:pPr>
        <w:widowControl w:val="0"/>
        <w:spacing w:after="240"/>
        <w:ind w:left="1418" w:hanging="1418"/>
        <w:rPr>
          <w:rFonts w:asciiTheme="minorHAnsi" w:hAnsiTheme="minorHAnsi" w:cstheme="minorHAnsi"/>
          <w:bCs/>
        </w:rPr>
      </w:pPr>
      <w:r w:rsidRPr="00E12313">
        <w:rPr>
          <w:rFonts w:asciiTheme="minorHAnsi" w:hAnsiTheme="minorHAnsi" w:cstheme="minorHAnsi"/>
          <w:bCs/>
        </w:rPr>
        <w:t>X15.2</w:t>
      </w:r>
      <w:r w:rsidRPr="00E12313">
        <w:rPr>
          <w:rFonts w:asciiTheme="minorHAnsi" w:hAnsiTheme="minorHAnsi" w:cstheme="minorHAnsi"/>
          <w:bCs/>
        </w:rPr>
        <w:tab/>
        <w:t>Delete this clause and insert "Not used."</w:t>
      </w:r>
    </w:p>
    <w:p w14:paraId="01CB5CA7" w14:textId="3C72226C" w:rsidR="0020653C" w:rsidRPr="00E12313" w:rsidRDefault="0020653C" w:rsidP="00BA0F01">
      <w:pPr>
        <w:spacing w:after="240"/>
        <w:jc w:val="left"/>
        <w:rPr>
          <w:rFonts w:asciiTheme="minorHAnsi" w:hAnsiTheme="minorHAnsi" w:cstheme="minorHAnsi"/>
          <w:b/>
        </w:rPr>
      </w:pPr>
      <w:r w:rsidRPr="00E12313">
        <w:rPr>
          <w:rFonts w:asciiTheme="minorHAnsi" w:hAnsiTheme="minorHAnsi" w:cstheme="minorHAnsi"/>
          <w:b/>
        </w:rPr>
        <w:t>Option X23</w:t>
      </w:r>
    </w:p>
    <w:p w14:paraId="146D4640" w14:textId="097C203F" w:rsidR="00BA0F01" w:rsidRPr="00E12313" w:rsidRDefault="00BA0F01" w:rsidP="00BA0F01">
      <w:pPr>
        <w:spacing w:after="240"/>
        <w:jc w:val="left"/>
        <w:rPr>
          <w:rFonts w:asciiTheme="minorHAnsi" w:hAnsiTheme="minorHAnsi" w:cstheme="minorHAnsi"/>
          <w:bCs/>
          <w:i/>
        </w:rPr>
      </w:pPr>
      <w:r w:rsidRPr="00E12313">
        <w:rPr>
          <w:rFonts w:asciiTheme="minorHAnsi" w:hAnsiTheme="minorHAnsi" w:cstheme="minorHAnsi"/>
          <w:bCs/>
        </w:rPr>
        <w:t>Insert new OPTION X2</w:t>
      </w:r>
      <w:r w:rsidR="0020653C" w:rsidRPr="00E12313">
        <w:rPr>
          <w:rFonts w:asciiTheme="minorHAnsi" w:hAnsiTheme="minorHAnsi" w:cstheme="minorHAnsi"/>
          <w:bCs/>
        </w:rPr>
        <w:t>3</w:t>
      </w:r>
      <w:r w:rsidRPr="00E12313">
        <w:rPr>
          <w:rFonts w:asciiTheme="minorHAnsi" w:hAnsiTheme="minorHAnsi" w:cstheme="minorHAnsi"/>
          <w:bCs/>
        </w:rPr>
        <w:t xml:space="preserve">: CIC BIM PROTOCOL </w:t>
      </w:r>
      <w:r w:rsidRPr="00E12313">
        <w:rPr>
          <w:rFonts w:asciiTheme="minorHAnsi" w:hAnsiTheme="minorHAnsi" w:cstheme="minorHAnsi"/>
          <w:bCs/>
          <w:i/>
        </w:rPr>
        <w:t>(only applies when BIM is required)</w:t>
      </w:r>
    </w:p>
    <w:p w14:paraId="3F2CBA3A" w14:textId="64D79828" w:rsidR="00BA0F01" w:rsidRPr="00E12313" w:rsidRDefault="00BA0F01" w:rsidP="00A22264">
      <w:pPr>
        <w:spacing w:after="240"/>
        <w:ind w:left="720" w:hanging="720"/>
        <w:jc w:val="left"/>
        <w:rPr>
          <w:rFonts w:asciiTheme="minorHAnsi" w:hAnsiTheme="minorHAnsi" w:cstheme="minorHAnsi"/>
          <w:bCs/>
        </w:rPr>
      </w:pPr>
      <w:r w:rsidRPr="00E12313">
        <w:rPr>
          <w:rFonts w:asciiTheme="minorHAnsi" w:hAnsiTheme="minorHAnsi" w:cstheme="minorHAnsi"/>
          <w:bCs/>
        </w:rPr>
        <w:t>X2</w:t>
      </w:r>
      <w:r w:rsidR="00A07CAC">
        <w:rPr>
          <w:rFonts w:asciiTheme="minorHAnsi" w:hAnsiTheme="minorHAnsi" w:cstheme="minorHAnsi"/>
          <w:bCs/>
        </w:rPr>
        <w:t>3</w:t>
      </w:r>
      <w:r w:rsidRPr="00E12313">
        <w:rPr>
          <w:rFonts w:asciiTheme="minorHAnsi" w:hAnsiTheme="minorHAnsi" w:cstheme="minorHAnsi"/>
          <w:bCs/>
        </w:rPr>
        <w:t>.1</w:t>
      </w:r>
      <w:r w:rsidRPr="00E12313">
        <w:rPr>
          <w:rFonts w:asciiTheme="minorHAnsi" w:hAnsiTheme="minorHAnsi" w:cstheme="minorHAnsi"/>
          <w:bCs/>
        </w:rPr>
        <w:tab/>
        <w:t>In this Option</w:t>
      </w:r>
      <w:r w:rsidR="00AE5BCC" w:rsidRPr="00E12313">
        <w:rPr>
          <w:rFonts w:asciiTheme="minorHAnsi" w:hAnsiTheme="minorHAnsi" w:cstheme="minorHAnsi"/>
          <w:bCs/>
        </w:rPr>
        <w:t xml:space="preserve"> X2</w:t>
      </w:r>
      <w:r w:rsidR="0020653C" w:rsidRPr="00E12313">
        <w:rPr>
          <w:rFonts w:asciiTheme="minorHAnsi" w:hAnsiTheme="minorHAnsi" w:cstheme="minorHAnsi"/>
          <w:bCs/>
        </w:rPr>
        <w:t>3</w:t>
      </w:r>
      <w:r w:rsidRPr="00E12313">
        <w:rPr>
          <w:rFonts w:asciiTheme="minorHAnsi" w:hAnsiTheme="minorHAnsi" w:cstheme="minorHAnsi"/>
          <w:bCs/>
        </w:rPr>
        <w:t>, the Protocol is the CIC Building Information Modelling Protocol, first edition 2013. Terms used in this clause are those defined in the Protocol.</w:t>
      </w:r>
    </w:p>
    <w:p w14:paraId="31F106A8" w14:textId="4D2F7215" w:rsidR="00BA0F01" w:rsidRPr="00E12313" w:rsidRDefault="00BA0F01" w:rsidP="00A22264">
      <w:pPr>
        <w:spacing w:after="240"/>
        <w:ind w:left="720" w:hanging="720"/>
        <w:jc w:val="left"/>
        <w:rPr>
          <w:rFonts w:asciiTheme="minorHAnsi" w:hAnsiTheme="minorHAnsi" w:cstheme="minorHAnsi"/>
          <w:bCs/>
        </w:rPr>
      </w:pPr>
      <w:r w:rsidRPr="00E12313">
        <w:rPr>
          <w:rFonts w:asciiTheme="minorHAnsi" w:hAnsiTheme="minorHAnsi" w:cstheme="minorHAnsi"/>
          <w:bCs/>
        </w:rPr>
        <w:t>X2</w:t>
      </w:r>
      <w:r w:rsidR="00A07CAC">
        <w:rPr>
          <w:rFonts w:asciiTheme="minorHAnsi" w:hAnsiTheme="minorHAnsi" w:cstheme="minorHAnsi"/>
          <w:bCs/>
        </w:rPr>
        <w:t>3</w:t>
      </w:r>
      <w:r w:rsidRPr="00E12313">
        <w:rPr>
          <w:rFonts w:asciiTheme="minorHAnsi" w:hAnsiTheme="minorHAnsi" w:cstheme="minorHAnsi"/>
          <w:bCs/>
        </w:rPr>
        <w:t>.2</w:t>
      </w:r>
      <w:r w:rsidRPr="00E12313">
        <w:rPr>
          <w:rFonts w:asciiTheme="minorHAnsi" w:hAnsiTheme="minorHAnsi" w:cstheme="minorHAnsi"/>
          <w:bCs/>
        </w:rPr>
        <w:tab/>
        <w:t xml:space="preserve">Clauses 1, 2, 5, 6, 7 of the Protocol are </w:t>
      </w:r>
      <w:r w:rsidRPr="00E12313">
        <w:rPr>
          <w:rFonts w:asciiTheme="minorHAnsi" w:hAnsiTheme="minorHAnsi" w:cstheme="minorHAnsi"/>
          <w:bCs/>
          <w:i/>
        </w:rPr>
        <w:t>additional conditions of contract</w:t>
      </w:r>
      <w:r w:rsidRPr="00E12313">
        <w:rPr>
          <w:rFonts w:asciiTheme="minorHAnsi" w:hAnsiTheme="minorHAnsi" w:cstheme="minorHAnsi"/>
          <w:bCs/>
        </w:rPr>
        <w:t xml:space="preserve">. Clauses 3 and 4 and Appendices 1 and 2 of the Protocol are </w:t>
      </w:r>
      <w:r w:rsidR="00711C63" w:rsidRPr="00E12313">
        <w:rPr>
          <w:rFonts w:asciiTheme="minorHAnsi" w:hAnsiTheme="minorHAnsi" w:cstheme="minorHAnsi"/>
          <w:bCs/>
        </w:rPr>
        <w:t>the Scope</w:t>
      </w:r>
      <w:r w:rsidRPr="00E12313">
        <w:rPr>
          <w:rFonts w:asciiTheme="minorHAnsi" w:hAnsiTheme="minorHAnsi" w:cstheme="minorHAnsi"/>
          <w:bCs/>
        </w:rPr>
        <w:t>.</w:t>
      </w:r>
    </w:p>
    <w:p w14:paraId="06992EBB" w14:textId="1982BD3C"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X2</w:t>
      </w:r>
      <w:r w:rsidR="00A07CAC">
        <w:rPr>
          <w:rFonts w:asciiTheme="minorHAnsi" w:hAnsiTheme="minorHAnsi" w:cstheme="minorHAnsi"/>
          <w:bCs/>
        </w:rPr>
        <w:t>3</w:t>
      </w:r>
      <w:r w:rsidRPr="00E12313">
        <w:rPr>
          <w:rFonts w:asciiTheme="minorHAnsi" w:hAnsiTheme="minorHAnsi" w:cstheme="minorHAnsi"/>
          <w:bCs/>
        </w:rPr>
        <w:t>.3</w:t>
      </w:r>
      <w:r w:rsidRPr="00E12313">
        <w:rPr>
          <w:rFonts w:asciiTheme="minorHAnsi" w:hAnsiTheme="minorHAnsi" w:cstheme="minorHAnsi"/>
          <w:bCs/>
        </w:rPr>
        <w:tab/>
        <w:t>The following are compensation events.</w:t>
      </w:r>
    </w:p>
    <w:p w14:paraId="3DA26B4A" w14:textId="77777777" w:rsidR="00BA0F01" w:rsidRPr="00E12313" w:rsidRDefault="00BA0F01" w:rsidP="00C469D0">
      <w:pPr>
        <w:numPr>
          <w:ilvl w:val="0"/>
          <w:numId w:val="24"/>
        </w:numPr>
        <w:spacing w:after="240"/>
        <w:jc w:val="left"/>
        <w:rPr>
          <w:rFonts w:asciiTheme="minorHAnsi" w:hAnsiTheme="minorHAnsi" w:cstheme="minorHAnsi"/>
          <w:bCs/>
        </w:rPr>
      </w:pPr>
      <w:r w:rsidRPr="00E12313">
        <w:rPr>
          <w:rFonts w:asciiTheme="minorHAnsi" w:hAnsiTheme="minorHAnsi" w:cstheme="minorHAnsi"/>
          <w:bCs/>
        </w:rPr>
        <w:t xml:space="preserve">The </w:t>
      </w:r>
      <w:r w:rsidRPr="00E12313">
        <w:rPr>
          <w:rFonts w:asciiTheme="minorHAnsi" w:hAnsiTheme="minorHAnsi" w:cstheme="minorHAnsi"/>
          <w:bCs/>
          <w:i/>
        </w:rPr>
        <w:t>Contractor</w:t>
      </w:r>
      <w:r w:rsidRPr="00E12313">
        <w:rPr>
          <w:rFonts w:asciiTheme="minorHAnsi" w:hAnsiTheme="minorHAnsi" w:cstheme="minorHAnsi"/>
          <w:bCs/>
        </w:rPr>
        <w:t xml:space="preserve"> encounters an event which is outside his reasonable control and which prevents him from carrying out the work specified in clause 4.1.2 of the Protocol.</w:t>
      </w:r>
    </w:p>
    <w:p w14:paraId="1AFAC7EF" w14:textId="77777777" w:rsidR="00BA0F01" w:rsidRPr="00E12313" w:rsidRDefault="00BA0F01" w:rsidP="00C469D0">
      <w:pPr>
        <w:numPr>
          <w:ilvl w:val="0"/>
          <w:numId w:val="24"/>
        </w:numPr>
        <w:spacing w:after="240"/>
        <w:jc w:val="left"/>
        <w:rPr>
          <w:rFonts w:asciiTheme="minorHAnsi" w:hAnsiTheme="minorHAnsi" w:cstheme="minorHAnsi"/>
          <w:bCs/>
        </w:rPr>
      </w:pPr>
      <w:r w:rsidRPr="00E12313">
        <w:rPr>
          <w:rFonts w:asciiTheme="minorHAnsi" w:hAnsiTheme="minorHAnsi" w:cstheme="minorHAnsi"/>
          <w:bCs/>
        </w:rPr>
        <w:t xml:space="preserve">The </w:t>
      </w:r>
      <w:r w:rsidRPr="00E12313">
        <w:rPr>
          <w:rFonts w:asciiTheme="minorHAnsi" w:hAnsiTheme="minorHAnsi" w:cstheme="minorHAnsi"/>
          <w:bCs/>
          <w:i/>
        </w:rPr>
        <w:t>Client</w:t>
      </w:r>
      <w:r w:rsidRPr="00E12313">
        <w:rPr>
          <w:rFonts w:asciiTheme="minorHAnsi" w:hAnsiTheme="minorHAnsi" w:cstheme="minorHAnsi"/>
          <w:bCs/>
        </w:rPr>
        <w:t xml:space="preserve"> revokes a licence granted under clause 6.6 of the Protocol.</w:t>
      </w:r>
    </w:p>
    <w:p w14:paraId="59D63D20" w14:textId="67006853" w:rsidR="00BA0F01" w:rsidRPr="00E12313" w:rsidRDefault="00BA0F01" w:rsidP="00BA0F01">
      <w:pPr>
        <w:spacing w:after="240"/>
        <w:jc w:val="left"/>
        <w:rPr>
          <w:rFonts w:asciiTheme="minorHAnsi" w:hAnsiTheme="minorHAnsi" w:cstheme="minorHAnsi"/>
          <w:b/>
        </w:rPr>
      </w:pPr>
      <w:r w:rsidRPr="00E12313">
        <w:rPr>
          <w:rFonts w:asciiTheme="minorHAnsi" w:hAnsiTheme="minorHAnsi" w:cstheme="minorHAnsi"/>
          <w:b/>
        </w:rPr>
        <w:t xml:space="preserve">OPTION Y(UK)3: THE CONTRACTS (RIGHTS OF THIRD PARTIES) ACT 1999 </w:t>
      </w:r>
    </w:p>
    <w:p w14:paraId="0AF3D55C" w14:textId="12612422" w:rsidR="00BA0F01" w:rsidRPr="00E12313" w:rsidRDefault="00BA0F01" w:rsidP="00AE5BCC">
      <w:pPr>
        <w:rPr>
          <w:rFonts w:asciiTheme="minorHAnsi" w:hAnsiTheme="minorHAnsi" w:cstheme="minorHAnsi"/>
          <w:bCs/>
        </w:rPr>
      </w:pPr>
      <w:r w:rsidRPr="00E12313">
        <w:rPr>
          <w:rFonts w:asciiTheme="minorHAnsi" w:hAnsiTheme="minorHAnsi" w:cstheme="minorHAnsi"/>
          <w:bCs/>
        </w:rPr>
        <w:t>Delete the existing wording for this Option</w:t>
      </w:r>
      <w:r w:rsidR="00A07CAC">
        <w:rPr>
          <w:rFonts w:asciiTheme="minorHAnsi" w:hAnsiTheme="minorHAnsi" w:cstheme="minorHAnsi"/>
          <w:bCs/>
        </w:rPr>
        <w:t xml:space="preserve"> Y(UK)3</w:t>
      </w:r>
      <w:r w:rsidRPr="00E12313">
        <w:rPr>
          <w:rFonts w:asciiTheme="minorHAnsi" w:hAnsiTheme="minorHAnsi" w:cstheme="minorHAnsi"/>
          <w:bCs/>
        </w:rPr>
        <w:t xml:space="preserve"> and insert: </w:t>
      </w:r>
    </w:p>
    <w:p w14:paraId="39BEAEAC" w14:textId="77777777" w:rsidR="00AE5BCC" w:rsidRPr="00E12313" w:rsidRDefault="00AE5BCC" w:rsidP="00AE5BCC">
      <w:pPr>
        <w:rPr>
          <w:rFonts w:asciiTheme="minorHAnsi" w:hAnsiTheme="minorHAnsi" w:cstheme="minorHAnsi"/>
        </w:rPr>
      </w:pPr>
    </w:p>
    <w:p w14:paraId="474CF101" w14:textId="0879C20D" w:rsidR="00BA0F01" w:rsidRPr="00E12313" w:rsidRDefault="00BA0F01" w:rsidP="00A22264">
      <w:pPr>
        <w:spacing w:after="240"/>
        <w:ind w:left="720" w:hanging="720"/>
        <w:jc w:val="left"/>
        <w:rPr>
          <w:rFonts w:asciiTheme="minorHAnsi" w:hAnsiTheme="minorHAnsi" w:cstheme="minorHAnsi"/>
          <w:bCs/>
        </w:rPr>
      </w:pPr>
      <w:r w:rsidRPr="00E12313">
        <w:rPr>
          <w:rFonts w:asciiTheme="minorHAnsi" w:hAnsiTheme="minorHAnsi" w:cstheme="minorHAnsi"/>
          <w:bCs/>
        </w:rPr>
        <w:t>Y3.1</w:t>
      </w:r>
      <w:r w:rsidRPr="00E12313">
        <w:rPr>
          <w:rFonts w:asciiTheme="minorHAnsi" w:hAnsiTheme="minorHAnsi" w:cstheme="minorHAnsi"/>
          <w:bCs/>
        </w:rPr>
        <w:tab/>
        <w:t>A person who is not a party to this contract shall have no rights under the</w:t>
      </w:r>
      <w:r w:rsidR="00BA617A" w:rsidRPr="00E12313">
        <w:rPr>
          <w:rFonts w:asciiTheme="minorHAnsi" w:hAnsiTheme="minorHAnsi" w:cstheme="minorHAnsi"/>
          <w:bCs/>
        </w:rPr>
        <w:t xml:space="preserve"> </w:t>
      </w:r>
      <w:r w:rsidR="00BA617A" w:rsidRPr="00E12313">
        <w:rPr>
          <w:rFonts w:asciiTheme="minorHAnsi" w:hAnsiTheme="minorHAnsi" w:cstheme="minorHAnsi"/>
          <w:shd w:val="clear" w:color="auto" w:fill="FFFFFF"/>
        </w:rPr>
        <w:t>Contract (</w:t>
      </w:r>
      <w:r w:rsidR="00AE5BCC" w:rsidRPr="00E12313">
        <w:rPr>
          <w:rStyle w:val="Emphasis"/>
          <w:rFonts w:asciiTheme="minorHAnsi" w:hAnsiTheme="minorHAnsi" w:cstheme="minorHAnsi"/>
          <w:i w:val="0"/>
          <w:iCs/>
        </w:rPr>
        <w:t>Rights of Third Parties)</w:t>
      </w:r>
      <w:r w:rsidR="00BA617A" w:rsidRPr="00E12313">
        <w:rPr>
          <w:rFonts w:asciiTheme="minorHAnsi" w:hAnsiTheme="minorHAnsi" w:cstheme="minorHAnsi"/>
        </w:rPr>
        <w:t> </w:t>
      </w:r>
      <w:r w:rsidR="00BA617A" w:rsidRPr="00E12313">
        <w:rPr>
          <w:rStyle w:val="Emphasis"/>
          <w:rFonts w:asciiTheme="minorHAnsi" w:hAnsiTheme="minorHAnsi" w:cstheme="minorHAnsi"/>
          <w:i w:val="0"/>
          <w:iCs/>
        </w:rPr>
        <w:t xml:space="preserve">Act </w:t>
      </w:r>
      <w:r w:rsidR="00AE5BCC" w:rsidRPr="00E12313">
        <w:rPr>
          <w:rStyle w:val="Emphasis"/>
          <w:rFonts w:asciiTheme="minorHAnsi" w:hAnsiTheme="minorHAnsi" w:cstheme="minorHAnsi"/>
          <w:i w:val="0"/>
          <w:iCs/>
        </w:rPr>
        <w:t>1999</w:t>
      </w:r>
      <w:r w:rsidR="00BA617A" w:rsidRPr="00E12313">
        <w:rPr>
          <w:rStyle w:val="Emphasis"/>
          <w:rFonts w:asciiTheme="minorHAnsi" w:hAnsiTheme="minorHAnsi" w:cstheme="minorHAnsi"/>
          <w:i w:val="0"/>
          <w:iCs/>
        </w:rPr>
        <w:t xml:space="preserve"> </w:t>
      </w:r>
      <w:r w:rsidRPr="00E12313">
        <w:rPr>
          <w:rFonts w:asciiTheme="minorHAnsi" w:hAnsiTheme="minorHAnsi" w:cstheme="minorHAnsi"/>
          <w:bCs/>
        </w:rPr>
        <w:t>to enforce any term of this contract unless it is stated expressly in the Contract Data that an identified third party may enforce such rights and those rights are identified.</w:t>
      </w:r>
    </w:p>
    <w:p w14:paraId="6DC6913F" w14:textId="7E441125" w:rsidR="00BA0F01" w:rsidRPr="00E12313" w:rsidRDefault="00BA0F01" w:rsidP="00A22264">
      <w:pPr>
        <w:spacing w:after="240"/>
        <w:ind w:left="720" w:hanging="720"/>
        <w:jc w:val="left"/>
        <w:rPr>
          <w:rFonts w:asciiTheme="minorHAnsi" w:hAnsiTheme="minorHAnsi" w:cstheme="minorHAnsi"/>
          <w:bCs/>
        </w:rPr>
      </w:pPr>
      <w:r w:rsidRPr="00E12313">
        <w:rPr>
          <w:rFonts w:asciiTheme="minorHAnsi" w:hAnsiTheme="minorHAnsi" w:cstheme="minorHAnsi"/>
          <w:bCs/>
        </w:rPr>
        <w:t>Y3.2</w:t>
      </w:r>
      <w:r w:rsidRPr="00E12313">
        <w:rPr>
          <w:rFonts w:asciiTheme="minorHAnsi" w:hAnsiTheme="minorHAnsi" w:cstheme="minorHAnsi"/>
          <w:bCs/>
        </w:rPr>
        <w:tab/>
        <w:t xml:space="preserve">The rights of the Parties to terminate, rescind or agree any variation, waiver or settlement under this </w:t>
      </w:r>
      <w:r w:rsidR="00AE5BCC" w:rsidRPr="00E12313">
        <w:rPr>
          <w:rFonts w:asciiTheme="minorHAnsi" w:hAnsiTheme="minorHAnsi" w:cstheme="minorHAnsi"/>
          <w:bCs/>
        </w:rPr>
        <w:t>contract</w:t>
      </w:r>
      <w:r w:rsidRPr="00E12313">
        <w:rPr>
          <w:rFonts w:asciiTheme="minorHAnsi" w:hAnsiTheme="minorHAnsi" w:cstheme="minorHAnsi"/>
          <w:bCs/>
        </w:rPr>
        <w:t xml:space="preserve"> are not subject to the consent of any other person.</w:t>
      </w:r>
    </w:p>
    <w:p w14:paraId="75BF0E93" w14:textId="77777777" w:rsidR="00BA0F01" w:rsidRPr="00E12313" w:rsidRDefault="00BA0F01" w:rsidP="00BA0F01">
      <w:pPr>
        <w:spacing w:after="240"/>
        <w:jc w:val="left"/>
        <w:rPr>
          <w:rFonts w:asciiTheme="minorHAnsi" w:hAnsiTheme="minorHAnsi" w:cstheme="minorHAnsi"/>
          <w:b/>
          <w:bCs/>
        </w:rPr>
      </w:pPr>
    </w:p>
    <w:p w14:paraId="1D5388A4"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 xml:space="preserve">SCHEDULE OF COST COMPONENTS </w:t>
      </w:r>
      <w:r w:rsidRPr="00E12313">
        <w:rPr>
          <w:rFonts w:asciiTheme="minorHAnsi" w:hAnsiTheme="minorHAnsi" w:cstheme="minorHAnsi"/>
          <w:bCs/>
          <w:i/>
        </w:rPr>
        <w:t>(applies to Option C Delivery Agreements only)</w:t>
      </w:r>
    </w:p>
    <w:p w14:paraId="28ADCFF3"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13(j)</w:t>
      </w:r>
      <w:r w:rsidRPr="00E12313">
        <w:rPr>
          <w:rFonts w:asciiTheme="minorHAnsi" w:hAnsiTheme="minorHAnsi" w:cstheme="minorHAnsi"/>
          <w:bCs/>
        </w:rPr>
        <w:tab/>
        <w:t>Add at the end ‘(but excluding any sums necessary to top up a pension fund)’.</w:t>
      </w:r>
    </w:p>
    <w:p w14:paraId="2F0F64FC" w14:textId="0A26504A" w:rsidR="00BA0F01" w:rsidRPr="00E12313" w:rsidRDefault="00A23218" w:rsidP="00BA0F01">
      <w:pPr>
        <w:spacing w:after="240"/>
        <w:jc w:val="left"/>
        <w:rPr>
          <w:rFonts w:asciiTheme="minorHAnsi" w:hAnsiTheme="minorHAnsi" w:cstheme="minorHAnsi"/>
          <w:bCs/>
        </w:rPr>
      </w:pPr>
      <w:r w:rsidRPr="00E12313">
        <w:rPr>
          <w:rFonts w:asciiTheme="minorHAnsi" w:hAnsiTheme="minorHAnsi" w:cstheme="minorHAnsi"/>
          <w:bCs/>
        </w:rPr>
        <w:t>5</w:t>
      </w:r>
      <w:r w:rsidR="00BA0F01" w:rsidRPr="00E12313">
        <w:rPr>
          <w:rFonts w:asciiTheme="minorHAnsi" w:hAnsiTheme="minorHAnsi" w:cstheme="minorHAnsi"/>
          <w:bCs/>
        </w:rPr>
        <w:t>3(j)</w:t>
      </w:r>
      <w:r w:rsidR="00BA0F01" w:rsidRPr="00E12313">
        <w:rPr>
          <w:rFonts w:asciiTheme="minorHAnsi" w:hAnsiTheme="minorHAnsi" w:cstheme="minorHAnsi"/>
          <w:bCs/>
        </w:rPr>
        <w:tab/>
        <w:t>Add a new item:</w:t>
      </w:r>
    </w:p>
    <w:p w14:paraId="7CA1EADD" w14:textId="77777777" w:rsidR="00BA0F01" w:rsidRPr="00E12313" w:rsidRDefault="00BA0F01" w:rsidP="00BA0F01">
      <w:pPr>
        <w:spacing w:after="240"/>
        <w:jc w:val="left"/>
        <w:rPr>
          <w:rFonts w:asciiTheme="minorHAnsi" w:hAnsiTheme="minorHAnsi" w:cstheme="minorHAnsi"/>
          <w:bCs/>
          <w:lang w:val="en-US"/>
        </w:rPr>
      </w:pPr>
      <w:r w:rsidRPr="00E12313">
        <w:rPr>
          <w:rFonts w:asciiTheme="minorHAnsi" w:hAnsiTheme="minorHAnsi" w:cstheme="minorHAnsi"/>
          <w:bCs/>
          <w:lang w:val="en-US"/>
        </w:rPr>
        <w:tab/>
        <w:t>‘the cost of the Performance Bond provided under Option X13’.</w:t>
      </w:r>
    </w:p>
    <w:p w14:paraId="6ABC1FE3" w14:textId="0E511C7D" w:rsidR="00BA0F01" w:rsidRPr="00E12313" w:rsidRDefault="00A23218" w:rsidP="00BA0F01">
      <w:pPr>
        <w:spacing w:after="240"/>
        <w:jc w:val="left"/>
        <w:rPr>
          <w:rFonts w:asciiTheme="minorHAnsi" w:hAnsiTheme="minorHAnsi" w:cstheme="minorHAnsi"/>
          <w:bCs/>
          <w:lang w:val="en-US"/>
        </w:rPr>
      </w:pPr>
      <w:r w:rsidRPr="00E12313">
        <w:rPr>
          <w:rFonts w:asciiTheme="minorHAnsi" w:hAnsiTheme="minorHAnsi" w:cstheme="minorHAnsi"/>
          <w:bCs/>
          <w:lang w:val="en-US"/>
        </w:rPr>
        <w:t>53</w:t>
      </w:r>
      <w:r w:rsidR="00BA0F01" w:rsidRPr="00E12313">
        <w:rPr>
          <w:rFonts w:asciiTheme="minorHAnsi" w:hAnsiTheme="minorHAnsi" w:cstheme="minorHAnsi"/>
          <w:bCs/>
          <w:lang w:val="en-US"/>
        </w:rPr>
        <w:tab/>
        <w:t xml:space="preserve">Delete from (a) onwards and replace with </w:t>
      </w:r>
    </w:p>
    <w:tbl>
      <w:tblPr>
        <w:tblW w:w="8930" w:type="dxa"/>
        <w:tblInd w:w="1413" w:type="dxa"/>
        <w:tblLayout w:type="fixed"/>
        <w:tblLook w:val="0000" w:firstRow="0" w:lastRow="0" w:firstColumn="0" w:lastColumn="0" w:noHBand="0" w:noVBand="0"/>
      </w:tblPr>
      <w:tblGrid>
        <w:gridCol w:w="8930"/>
      </w:tblGrid>
      <w:tr w:rsidR="00EE60C8" w:rsidRPr="00E12313" w14:paraId="4398E8C4" w14:textId="77777777" w:rsidTr="00E528E5">
        <w:tc>
          <w:tcPr>
            <w:tcW w:w="8930" w:type="dxa"/>
          </w:tcPr>
          <w:p w14:paraId="4E202E31" w14:textId="1BAD111A"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 xml:space="preserve">(a) catering. Includes tea, coffee, water, biscuits, sandwiches and other drinks for </w:t>
            </w:r>
            <w:r w:rsidR="00F27DEF" w:rsidRPr="00E12313">
              <w:rPr>
                <w:rFonts w:asciiTheme="minorHAnsi" w:hAnsiTheme="minorHAnsi" w:cstheme="minorHAnsi"/>
                <w:bCs/>
              </w:rPr>
              <w:t>Client</w:t>
            </w:r>
            <w:r w:rsidRPr="00E12313">
              <w:rPr>
                <w:rFonts w:asciiTheme="minorHAnsi" w:hAnsiTheme="minorHAnsi" w:cstheme="minorHAnsi"/>
                <w:bCs/>
              </w:rPr>
              <w:t xml:space="preserve">/contractor meetings. Includes microwave, kettle, cutlery, refrigerator and other domestic appliances. </w:t>
            </w:r>
          </w:p>
        </w:tc>
      </w:tr>
      <w:tr w:rsidR="00EE60C8" w:rsidRPr="00E12313" w14:paraId="4962B500" w14:textId="77777777" w:rsidTr="00E528E5">
        <w:tc>
          <w:tcPr>
            <w:tcW w:w="8930" w:type="dxa"/>
          </w:tcPr>
          <w:p w14:paraId="5C266E4F"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 xml:space="preserve">(b) medical facilities and first aid. Includes for compliance with all H&amp;S requirements, (for example medical first aid box and eye wash). </w:t>
            </w:r>
          </w:p>
        </w:tc>
      </w:tr>
      <w:tr w:rsidR="00EE60C8" w:rsidRPr="00E12313" w14:paraId="5F49061F" w14:textId="77777777" w:rsidTr="00E528E5">
        <w:tc>
          <w:tcPr>
            <w:tcW w:w="8930" w:type="dxa"/>
          </w:tcPr>
          <w:p w14:paraId="6AC694D8"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 xml:space="preserve">(c) recreation. </w:t>
            </w:r>
          </w:p>
        </w:tc>
      </w:tr>
      <w:tr w:rsidR="00EE60C8" w:rsidRPr="00E12313" w14:paraId="4067E952" w14:textId="77777777" w:rsidTr="00E528E5">
        <w:tc>
          <w:tcPr>
            <w:tcW w:w="8930" w:type="dxa"/>
          </w:tcPr>
          <w:p w14:paraId="0F7CC395"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lastRenderedPageBreak/>
              <w:t>(d) sanitation. Includes for compliance with all H&amp;S requirements, all cleaning equipment, materials and consumables (brushes, mops, disinfectant, toilet rolls, tea towels, soap, hand wash, refuse sacks, dusters, bleach), servicing chemical toilets if provided.</w:t>
            </w:r>
          </w:p>
        </w:tc>
      </w:tr>
      <w:tr w:rsidR="00EE60C8" w:rsidRPr="00E12313" w14:paraId="4CB4E9F0" w14:textId="77777777" w:rsidTr="00E528E5">
        <w:tc>
          <w:tcPr>
            <w:tcW w:w="8930" w:type="dxa"/>
          </w:tcPr>
          <w:p w14:paraId="6D6EBF7C"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 xml:space="preserve">(e) security. Includes the following to the site compound only: fencing/hoardings, gates, floodlights and cabin alarms. </w:t>
            </w:r>
          </w:p>
        </w:tc>
      </w:tr>
      <w:tr w:rsidR="00EE60C8" w:rsidRPr="00E12313" w14:paraId="5C69B601" w14:textId="77777777" w:rsidTr="00E528E5">
        <w:tc>
          <w:tcPr>
            <w:tcW w:w="8930" w:type="dxa"/>
          </w:tcPr>
          <w:p w14:paraId="537F799F"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 xml:space="preserve">(f) copying. </w:t>
            </w:r>
          </w:p>
        </w:tc>
      </w:tr>
      <w:tr w:rsidR="00EE60C8" w:rsidRPr="00E12313" w14:paraId="45F40B78" w14:textId="77777777" w:rsidTr="00E528E5">
        <w:tc>
          <w:tcPr>
            <w:tcW w:w="8930" w:type="dxa"/>
          </w:tcPr>
          <w:p w14:paraId="5E783E1F"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(g) telephone, telex, fax, radio and cabin/compound CCTV. Includes for telephone, fax and ISDN/broadband lines and line rental to the temporary site establishment and any mobile phones. CCTV to the site compound shall be at the Contractor’s discretion (no adjustment shall be made to the Contractor’s Fee if CCTV is not provided).</w:t>
            </w:r>
          </w:p>
        </w:tc>
      </w:tr>
      <w:tr w:rsidR="00EE60C8" w:rsidRPr="00E12313" w14:paraId="57F7E8FE" w14:textId="77777777" w:rsidTr="00E528E5">
        <w:tc>
          <w:tcPr>
            <w:tcW w:w="8930" w:type="dxa"/>
          </w:tcPr>
          <w:p w14:paraId="3E68DD20"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 xml:space="preserve">(h) surveying and setting out. Includes provision of appropriate survey and setting out equipment; charges for weather surveys to determine </w:t>
            </w:r>
            <w:proofErr w:type="spellStart"/>
            <w:r w:rsidRPr="00E12313">
              <w:rPr>
                <w:rFonts w:asciiTheme="minorHAnsi" w:hAnsiTheme="minorHAnsi" w:cstheme="minorHAnsi"/>
                <w:bCs/>
                <w:i/>
              </w:rPr>
              <w:t>weather</w:t>
            </w:r>
            <w:proofErr w:type="spellEnd"/>
            <w:r w:rsidRPr="00E12313">
              <w:rPr>
                <w:rFonts w:asciiTheme="minorHAnsi" w:hAnsiTheme="minorHAnsi" w:cstheme="minorHAnsi"/>
                <w:bCs/>
                <w:i/>
              </w:rPr>
              <w:t xml:space="preserve"> measurements</w:t>
            </w:r>
            <w:r w:rsidRPr="00E12313">
              <w:rPr>
                <w:rFonts w:asciiTheme="minorHAnsi" w:hAnsiTheme="minorHAnsi" w:cstheme="minorHAnsi"/>
                <w:bCs/>
              </w:rPr>
              <w:t xml:space="preserve"> in accordance with the NEC contract; provision of digital camera(s) for use on site. </w:t>
            </w:r>
          </w:p>
        </w:tc>
      </w:tr>
      <w:tr w:rsidR="00EE60C8" w:rsidRPr="00E12313" w14:paraId="3E41714A" w14:textId="77777777" w:rsidTr="00E528E5">
        <w:tc>
          <w:tcPr>
            <w:tcW w:w="8930" w:type="dxa"/>
          </w:tcPr>
          <w:p w14:paraId="5CB24657"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w:t>
            </w:r>
            <w:proofErr w:type="spellStart"/>
            <w:r w:rsidRPr="00E12313">
              <w:rPr>
                <w:rFonts w:asciiTheme="minorHAnsi" w:hAnsiTheme="minorHAnsi" w:cstheme="minorHAnsi"/>
                <w:bCs/>
              </w:rPr>
              <w:t>i</w:t>
            </w:r>
            <w:proofErr w:type="spellEnd"/>
            <w:r w:rsidRPr="00E12313">
              <w:rPr>
                <w:rFonts w:asciiTheme="minorHAnsi" w:hAnsiTheme="minorHAnsi" w:cstheme="minorHAnsi"/>
                <w:bCs/>
              </w:rPr>
              <w:t>) computing. Includes for any contractor’s computer hardware and software, laptops, printers and all computer infrastructure and networking costs.</w:t>
            </w:r>
          </w:p>
        </w:tc>
      </w:tr>
      <w:tr w:rsidR="00BA0F01" w:rsidRPr="00E12313" w14:paraId="013274EB" w14:textId="77777777" w:rsidTr="00E528E5">
        <w:tc>
          <w:tcPr>
            <w:tcW w:w="8930" w:type="dxa"/>
          </w:tcPr>
          <w:p w14:paraId="6FA3FD1F" w14:textId="788AB346"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(j) hand tools not powered by compressed air. Includes any tools hired, bought or brought by the Contractor for the purposes of setting up the temporary site establishment.</w:t>
            </w:r>
          </w:p>
        </w:tc>
      </w:tr>
    </w:tbl>
    <w:p w14:paraId="07BC0928" w14:textId="77777777" w:rsidR="00BA0F01" w:rsidRPr="00E12313" w:rsidRDefault="00BA0F01" w:rsidP="00BA0F01">
      <w:pPr>
        <w:spacing w:after="240"/>
        <w:jc w:val="left"/>
        <w:rPr>
          <w:rFonts w:asciiTheme="minorHAnsi" w:hAnsiTheme="minorHAnsi" w:cstheme="minorHAnsi"/>
          <w:b/>
          <w:bCs/>
          <w:lang w:val="en-US"/>
        </w:rPr>
      </w:pPr>
    </w:p>
    <w:p w14:paraId="53B7F655"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SHORTER SCHEDULE OF COST COMPONENTS</w:t>
      </w:r>
    </w:p>
    <w:p w14:paraId="53720610"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11</w:t>
      </w:r>
      <w:r w:rsidRPr="00E12313">
        <w:rPr>
          <w:rFonts w:asciiTheme="minorHAnsi" w:hAnsiTheme="minorHAnsi" w:cstheme="minorHAnsi"/>
          <w:bCs/>
        </w:rPr>
        <w:tab/>
        <w:t>Add at the end of clause 11 ‘(but excluding any sums necessary to top up a pension fund)’.</w:t>
      </w:r>
    </w:p>
    <w:p w14:paraId="585F7A9D" w14:textId="4FE669E3" w:rsidR="00BA0F01" w:rsidRPr="00E12313" w:rsidRDefault="00BA0F01" w:rsidP="00BA0F01">
      <w:pPr>
        <w:spacing w:after="240"/>
        <w:jc w:val="left"/>
        <w:rPr>
          <w:rFonts w:asciiTheme="minorHAnsi" w:hAnsiTheme="minorHAnsi" w:cstheme="minorHAnsi"/>
          <w:bCs/>
          <w:lang w:val="en-US"/>
        </w:rPr>
      </w:pPr>
      <w:r w:rsidRPr="00E12313">
        <w:rPr>
          <w:rFonts w:asciiTheme="minorHAnsi" w:hAnsiTheme="minorHAnsi" w:cstheme="minorHAnsi"/>
          <w:bCs/>
          <w:lang w:val="en-US"/>
        </w:rPr>
        <w:t xml:space="preserve">41 </w:t>
      </w:r>
      <w:r w:rsidRPr="00E12313">
        <w:rPr>
          <w:rFonts w:asciiTheme="minorHAnsi" w:hAnsiTheme="minorHAnsi" w:cstheme="minorHAnsi"/>
          <w:bCs/>
          <w:lang w:val="en-US"/>
        </w:rPr>
        <w:tab/>
        <w:t xml:space="preserve">Delete Clause </w:t>
      </w:r>
      <w:r w:rsidR="00A22264" w:rsidRPr="00E12313">
        <w:rPr>
          <w:rFonts w:asciiTheme="minorHAnsi" w:hAnsiTheme="minorHAnsi" w:cstheme="minorHAnsi"/>
          <w:bCs/>
          <w:lang w:val="en-US"/>
        </w:rPr>
        <w:t>5</w:t>
      </w:r>
      <w:r w:rsidRPr="00E12313">
        <w:rPr>
          <w:rFonts w:asciiTheme="minorHAnsi" w:hAnsiTheme="minorHAnsi" w:cstheme="minorHAnsi"/>
          <w:bCs/>
          <w:lang w:val="en-US"/>
        </w:rPr>
        <w:t xml:space="preserve"> from ‘to cover the cost of’ replace with:</w:t>
      </w:r>
    </w:p>
    <w:p w14:paraId="61EFBAF7" w14:textId="77777777" w:rsidR="00BA0F01" w:rsidRPr="00E12313" w:rsidDel="00365477" w:rsidRDefault="00BA0F01" w:rsidP="00BA0F01">
      <w:pPr>
        <w:spacing w:after="240"/>
        <w:jc w:val="left"/>
        <w:rPr>
          <w:rFonts w:asciiTheme="minorHAnsi" w:hAnsiTheme="minorHAnsi" w:cstheme="minorHAnsi"/>
          <w:bCs/>
          <w:lang w:val="en-US"/>
        </w:rPr>
      </w:pPr>
      <w:r w:rsidRPr="00E12313">
        <w:rPr>
          <w:rFonts w:asciiTheme="minorHAnsi" w:hAnsiTheme="minorHAnsi" w:cstheme="minorHAnsi"/>
          <w:bCs/>
          <w:lang w:val="en-US"/>
        </w:rPr>
        <w:tab/>
      </w:r>
    </w:p>
    <w:tbl>
      <w:tblPr>
        <w:tblW w:w="8930" w:type="dxa"/>
        <w:tblInd w:w="1276" w:type="dxa"/>
        <w:tblLayout w:type="fixed"/>
        <w:tblLook w:val="0000" w:firstRow="0" w:lastRow="0" w:firstColumn="0" w:lastColumn="0" w:noHBand="0" w:noVBand="0"/>
      </w:tblPr>
      <w:tblGrid>
        <w:gridCol w:w="8930"/>
      </w:tblGrid>
      <w:tr w:rsidR="00EE60C8" w:rsidRPr="00E12313" w14:paraId="0CEC0AF2" w14:textId="77777777" w:rsidTr="00E528E5">
        <w:tc>
          <w:tcPr>
            <w:tcW w:w="8930" w:type="dxa"/>
          </w:tcPr>
          <w:p w14:paraId="44E47F14"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 xml:space="preserve">Payments for the provision of </w:t>
            </w:r>
          </w:p>
        </w:tc>
      </w:tr>
      <w:tr w:rsidR="00EE60C8" w:rsidRPr="00E12313" w14:paraId="1DD8536D" w14:textId="77777777" w:rsidTr="00E528E5">
        <w:tc>
          <w:tcPr>
            <w:tcW w:w="8930" w:type="dxa"/>
          </w:tcPr>
          <w:p w14:paraId="566C8FDF" w14:textId="1B0AC8CC" w:rsidR="00BA0F01" w:rsidRPr="00E12313" w:rsidRDefault="00BA0F01" w:rsidP="00C469D0">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catering. Includes tea, coffee, water, biscuits, sandwiches and other drinks for </w:t>
            </w:r>
            <w:r w:rsidR="00F27DEF" w:rsidRPr="00E12313">
              <w:rPr>
                <w:rFonts w:asciiTheme="minorHAnsi" w:hAnsiTheme="minorHAnsi" w:cstheme="minorHAnsi"/>
                <w:bCs/>
              </w:rPr>
              <w:t>Client</w:t>
            </w:r>
            <w:r w:rsidRPr="00E12313">
              <w:rPr>
                <w:rFonts w:asciiTheme="minorHAnsi" w:hAnsiTheme="minorHAnsi" w:cstheme="minorHAnsi"/>
                <w:bCs/>
              </w:rPr>
              <w:t xml:space="preserve">/contractor meetings. Includes microwave, kettle, cutlery, refrigerator and other domestic appliances. </w:t>
            </w:r>
          </w:p>
        </w:tc>
      </w:tr>
      <w:tr w:rsidR="00EE60C8" w:rsidRPr="00E12313" w14:paraId="58B290CD" w14:textId="77777777" w:rsidTr="00E528E5">
        <w:tc>
          <w:tcPr>
            <w:tcW w:w="8930" w:type="dxa"/>
          </w:tcPr>
          <w:p w14:paraId="0F054847" w14:textId="77777777" w:rsidR="00BA0F01" w:rsidRPr="00E12313" w:rsidRDefault="00BA0F01" w:rsidP="00C469D0">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medical facilities and first aid. Includes for compliance with all H&amp;S requirements, (for example medical first aid box and eye wash). </w:t>
            </w:r>
          </w:p>
        </w:tc>
      </w:tr>
      <w:tr w:rsidR="00EE60C8" w:rsidRPr="00E12313" w14:paraId="5BC83577" w14:textId="77777777" w:rsidTr="00E528E5">
        <w:tc>
          <w:tcPr>
            <w:tcW w:w="8930" w:type="dxa"/>
          </w:tcPr>
          <w:p w14:paraId="5569ED7A" w14:textId="77777777" w:rsidR="00BA0F01" w:rsidRPr="00E12313" w:rsidRDefault="00BA0F01" w:rsidP="00C469D0">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recreation. </w:t>
            </w:r>
          </w:p>
        </w:tc>
      </w:tr>
      <w:tr w:rsidR="00EE60C8" w:rsidRPr="00E12313" w14:paraId="6D67D55F" w14:textId="77777777" w:rsidTr="00E528E5">
        <w:tc>
          <w:tcPr>
            <w:tcW w:w="8930" w:type="dxa"/>
          </w:tcPr>
          <w:p w14:paraId="2AB7EF66" w14:textId="77777777" w:rsidR="00BA0F01" w:rsidRPr="00E12313" w:rsidRDefault="00BA0F01" w:rsidP="00C469D0">
            <w:pPr>
              <w:numPr>
                <w:ilvl w:val="0"/>
                <w:numId w:val="25"/>
              </w:numPr>
              <w:spacing w:after="240"/>
              <w:jc w:val="left"/>
              <w:rPr>
                <w:rFonts w:asciiTheme="minorHAnsi" w:hAnsiTheme="minorHAnsi" w:cstheme="minorHAnsi"/>
                <w:bCs/>
              </w:rPr>
            </w:pPr>
            <w:r w:rsidRPr="00E12313">
              <w:rPr>
                <w:rFonts w:asciiTheme="minorHAnsi" w:hAnsiTheme="minorHAnsi" w:cstheme="minorHAnsi"/>
                <w:bCs/>
              </w:rPr>
              <w:t>sanitation. Includes for compliance with all H&amp;S requirements, all cleaning equipment, materials and consumables (brushes, mops, disinfectant, toilet rolls, tea towels, soap, hand wash, refuse sacks, dusters, bleach), servicing chemical toilets if provided.</w:t>
            </w:r>
          </w:p>
        </w:tc>
      </w:tr>
      <w:tr w:rsidR="00EE60C8" w:rsidRPr="00E12313" w14:paraId="787A2A20" w14:textId="77777777" w:rsidTr="00E528E5">
        <w:tc>
          <w:tcPr>
            <w:tcW w:w="8930" w:type="dxa"/>
          </w:tcPr>
          <w:p w14:paraId="43719BFE" w14:textId="77777777" w:rsidR="00BA0F01" w:rsidRPr="00E12313" w:rsidRDefault="00BA0F01" w:rsidP="00C469D0">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security. Includes the following to the site compound only: fencing/hoardings, gates, floodlights, cabin alarms. </w:t>
            </w:r>
          </w:p>
        </w:tc>
      </w:tr>
      <w:tr w:rsidR="00EE60C8" w:rsidRPr="00E12313" w14:paraId="309613A9" w14:textId="77777777" w:rsidTr="00E528E5">
        <w:tc>
          <w:tcPr>
            <w:tcW w:w="8930" w:type="dxa"/>
          </w:tcPr>
          <w:p w14:paraId="01AEF914" w14:textId="77777777" w:rsidR="00BA0F01" w:rsidRPr="00E12313" w:rsidRDefault="00BA0F01" w:rsidP="00C469D0">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copying. </w:t>
            </w:r>
          </w:p>
        </w:tc>
      </w:tr>
      <w:tr w:rsidR="00EE60C8" w:rsidRPr="00E12313" w14:paraId="421C435C" w14:textId="77777777" w:rsidTr="00E528E5">
        <w:tc>
          <w:tcPr>
            <w:tcW w:w="8930" w:type="dxa"/>
          </w:tcPr>
          <w:p w14:paraId="087D185C" w14:textId="77777777" w:rsidR="00BA0F01" w:rsidRPr="00E12313" w:rsidRDefault="00BA0F01" w:rsidP="00C469D0">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telephone, telex, fax, radio and cabin/compound CCTV. Includes for telephone, fax and ISDN/broadband lines and line rental to the temporary site establishment and any mobile phones. </w:t>
            </w:r>
            <w:r w:rsidRPr="00E12313">
              <w:rPr>
                <w:rFonts w:asciiTheme="minorHAnsi" w:hAnsiTheme="minorHAnsi" w:cstheme="minorHAnsi"/>
                <w:bCs/>
              </w:rPr>
              <w:lastRenderedPageBreak/>
              <w:t>CCTV to the site compound shall be at the Contractor’s discretion (no adjustment shall be made to the Contractor’s Fee if CCTV is not provided).</w:t>
            </w:r>
          </w:p>
        </w:tc>
      </w:tr>
      <w:tr w:rsidR="00EE60C8" w:rsidRPr="00E12313" w14:paraId="29B7B85C" w14:textId="77777777" w:rsidTr="00E528E5">
        <w:tc>
          <w:tcPr>
            <w:tcW w:w="8930" w:type="dxa"/>
          </w:tcPr>
          <w:p w14:paraId="5150F444" w14:textId="77777777" w:rsidR="00BA0F01" w:rsidRPr="00E12313" w:rsidRDefault="00BA0F01" w:rsidP="00C469D0">
            <w:pPr>
              <w:numPr>
                <w:ilvl w:val="0"/>
                <w:numId w:val="25"/>
              </w:numPr>
              <w:spacing w:after="240"/>
              <w:jc w:val="left"/>
              <w:rPr>
                <w:rFonts w:asciiTheme="minorHAnsi" w:hAnsiTheme="minorHAnsi" w:cstheme="minorHAnsi"/>
                <w:bCs/>
              </w:rPr>
            </w:pPr>
            <w:r w:rsidRPr="00E12313">
              <w:rPr>
                <w:rFonts w:asciiTheme="minorHAnsi" w:hAnsiTheme="minorHAnsi" w:cstheme="minorHAnsi"/>
                <w:bCs/>
              </w:rPr>
              <w:lastRenderedPageBreak/>
              <w:t xml:space="preserve">surveying and setting out. Includes for a site level and staff for cross check of setting out, weather surveys to determine </w:t>
            </w:r>
            <w:proofErr w:type="spellStart"/>
            <w:r w:rsidRPr="00E12313">
              <w:rPr>
                <w:rFonts w:asciiTheme="minorHAnsi" w:hAnsiTheme="minorHAnsi" w:cstheme="minorHAnsi"/>
                <w:bCs/>
                <w:i/>
              </w:rPr>
              <w:t>weather</w:t>
            </w:r>
            <w:proofErr w:type="spellEnd"/>
            <w:r w:rsidRPr="00E12313">
              <w:rPr>
                <w:rFonts w:asciiTheme="minorHAnsi" w:hAnsiTheme="minorHAnsi" w:cstheme="minorHAnsi"/>
                <w:bCs/>
                <w:i/>
              </w:rPr>
              <w:t xml:space="preserve"> measurements</w:t>
            </w:r>
            <w:r w:rsidRPr="00E12313">
              <w:rPr>
                <w:rFonts w:asciiTheme="minorHAnsi" w:hAnsiTheme="minorHAnsi" w:cstheme="minorHAnsi"/>
                <w:bCs/>
              </w:rPr>
              <w:t xml:space="preserve"> in accordance with the NEC contract, digital camera for use on site. </w:t>
            </w:r>
          </w:p>
        </w:tc>
      </w:tr>
      <w:tr w:rsidR="00EE60C8" w:rsidRPr="00E12313" w14:paraId="11A666B1" w14:textId="77777777" w:rsidTr="00E528E5">
        <w:tc>
          <w:tcPr>
            <w:tcW w:w="8930" w:type="dxa"/>
          </w:tcPr>
          <w:p w14:paraId="08286B3B" w14:textId="77777777" w:rsidR="00BA0F01" w:rsidRPr="00E12313" w:rsidRDefault="00BA0F01" w:rsidP="00C469D0">
            <w:pPr>
              <w:numPr>
                <w:ilvl w:val="0"/>
                <w:numId w:val="25"/>
              </w:numPr>
              <w:spacing w:after="240"/>
              <w:jc w:val="left"/>
              <w:rPr>
                <w:rFonts w:asciiTheme="minorHAnsi" w:hAnsiTheme="minorHAnsi" w:cstheme="minorHAnsi"/>
                <w:bCs/>
              </w:rPr>
            </w:pPr>
            <w:r w:rsidRPr="00E12313">
              <w:rPr>
                <w:rFonts w:asciiTheme="minorHAnsi" w:hAnsiTheme="minorHAnsi" w:cstheme="minorHAnsi"/>
                <w:bCs/>
              </w:rPr>
              <w:t>computing. Includes for any contractors computer hardware and software, laptops, printers and all computer infrastructure and networking costs.</w:t>
            </w:r>
          </w:p>
        </w:tc>
      </w:tr>
      <w:tr w:rsidR="00BA0F01" w:rsidRPr="00E12313" w14:paraId="19B1F085" w14:textId="77777777" w:rsidTr="00E528E5">
        <w:tc>
          <w:tcPr>
            <w:tcW w:w="8930" w:type="dxa"/>
          </w:tcPr>
          <w:p w14:paraId="37BE46E1" w14:textId="77777777" w:rsidR="00BA0F01" w:rsidRPr="00E12313" w:rsidRDefault="00BA0F01" w:rsidP="00C469D0">
            <w:pPr>
              <w:numPr>
                <w:ilvl w:val="0"/>
                <w:numId w:val="25"/>
              </w:numPr>
              <w:spacing w:after="240"/>
              <w:jc w:val="left"/>
              <w:rPr>
                <w:rFonts w:asciiTheme="minorHAnsi" w:hAnsiTheme="minorHAnsi" w:cstheme="minorHAnsi"/>
                <w:bCs/>
              </w:rPr>
            </w:pPr>
            <w:r w:rsidRPr="00E12313">
              <w:rPr>
                <w:rFonts w:asciiTheme="minorHAnsi" w:hAnsiTheme="minorHAnsi" w:cstheme="minorHAnsi"/>
                <w:bCs/>
              </w:rPr>
              <w:t xml:space="preserve">hand tools not powered by compressed air. Includes any tools hired, bought or brought by the Contractor for the purposes of setting up the temporary site establishment. </w:t>
            </w:r>
          </w:p>
        </w:tc>
      </w:tr>
    </w:tbl>
    <w:p w14:paraId="5A64DC6E" w14:textId="77777777" w:rsidR="00BA0F01" w:rsidRPr="00E12313" w:rsidRDefault="00BA0F01" w:rsidP="00BA0F01">
      <w:pPr>
        <w:spacing w:after="240"/>
        <w:jc w:val="left"/>
        <w:rPr>
          <w:rFonts w:asciiTheme="minorHAnsi" w:hAnsiTheme="minorHAnsi" w:cstheme="minorHAnsi"/>
          <w:b/>
          <w:bCs/>
        </w:rPr>
      </w:pPr>
    </w:p>
    <w:p w14:paraId="6663E0BC"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Add the following new Shorter Schedule of Cost Components items</w:t>
      </w:r>
    </w:p>
    <w:tbl>
      <w:tblPr>
        <w:tblW w:w="9781" w:type="dxa"/>
        <w:tblLayout w:type="fixed"/>
        <w:tblLook w:val="0000" w:firstRow="0" w:lastRow="0" w:firstColumn="0" w:lastColumn="0" w:noHBand="0" w:noVBand="0"/>
      </w:tblPr>
      <w:tblGrid>
        <w:gridCol w:w="851"/>
        <w:gridCol w:w="8930"/>
      </w:tblGrid>
      <w:tr w:rsidR="00EE60C8" w:rsidRPr="00E12313" w14:paraId="721A0B00" w14:textId="77777777" w:rsidTr="00E528E5">
        <w:tc>
          <w:tcPr>
            <w:tcW w:w="851" w:type="dxa"/>
          </w:tcPr>
          <w:p w14:paraId="5123B8D3" w14:textId="1DEDFF9B"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w:t>
            </w:r>
            <w:r w:rsidR="00A22264" w:rsidRPr="00E12313">
              <w:rPr>
                <w:rFonts w:asciiTheme="minorHAnsi" w:hAnsiTheme="minorHAnsi" w:cstheme="minorHAnsi"/>
                <w:bCs/>
              </w:rPr>
              <w:t>5</w:t>
            </w:r>
            <w:r w:rsidRPr="00E12313">
              <w:rPr>
                <w:rFonts w:asciiTheme="minorHAnsi" w:hAnsiTheme="minorHAnsi" w:cstheme="minorHAnsi"/>
                <w:bCs/>
              </w:rPr>
              <w:t>6</w:t>
            </w:r>
          </w:p>
        </w:tc>
        <w:tc>
          <w:tcPr>
            <w:tcW w:w="8930" w:type="dxa"/>
          </w:tcPr>
          <w:p w14:paraId="62765EA7"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‘the cost of the Performance Bond provided under Option X13’</w:t>
            </w:r>
          </w:p>
        </w:tc>
      </w:tr>
      <w:tr w:rsidR="00EE60C8" w:rsidRPr="00E12313" w14:paraId="20D37820" w14:textId="77777777" w:rsidTr="00E528E5">
        <w:tc>
          <w:tcPr>
            <w:tcW w:w="851" w:type="dxa"/>
          </w:tcPr>
          <w:p w14:paraId="6C24F323" w14:textId="453541C8"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w:t>
            </w:r>
            <w:r w:rsidR="00A22264" w:rsidRPr="00E12313">
              <w:rPr>
                <w:rFonts w:asciiTheme="minorHAnsi" w:hAnsiTheme="minorHAnsi" w:cstheme="minorHAnsi"/>
                <w:bCs/>
              </w:rPr>
              <w:t>5</w:t>
            </w:r>
            <w:r w:rsidRPr="00E12313">
              <w:rPr>
                <w:rFonts w:asciiTheme="minorHAnsi" w:hAnsiTheme="minorHAnsi" w:cstheme="minorHAnsi"/>
                <w:bCs/>
              </w:rPr>
              <w:t>7</w:t>
            </w:r>
          </w:p>
        </w:tc>
        <w:tc>
          <w:tcPr>
            <w:tcW w:w="8930" w:type="dxa"/>
          </w:tcPr>
          <w:p w14:paraId="60907488"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Payments for the provision and use in the Working Areas of water, gas and electricity’</w:t>
            </w:r>
          </w:p>
        </w:tc>
      </w:tr>
      <w:tr w:rsidR="00BA0F01" w:rsidRPr="00E12313" w14:paraId="589C5339" w14:textId="77777777" w:rsidTr="00E528E5">
        <w:tc>
          <w:tcPr>
            <w:tcW w:w="851" w:type="dxa"/>
          </w:tcPr>
          <w:p w14:paraId="6BB41A9F" w14:textId="7D75F7FC"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w:t>
            </w:r>
            <w:r w:rsidR="00A22264" w:rsidRPr="00E12313">
              <w:rPr>
                <w:rFonts w:asciiTheme="minorHAnsi" w:hAnsiTheme="minorHAnsi" w:cstheme="minorHAnsi"/>
                <w:bCs/>
              </w:rPr>
              <w:t>5</w:t>
            </w:r>
            <w:r w:rsidRPr="00E12313">
              <w:rPr>
                <w:rFonts w:asciiTheme="minorHAnsi" w:hAnsiTheme="minorHAnsi" w:cstheme="minorHAnsi"/>
                <w:bCs/>
              </w:rPr>
              <w:t>8</w:t>
            </w:r>
          </w:p>
        </w:tc>
        <w:tc>
          <w:tcPr>
            <w:tcW w:w="8930" w:type="dxa"/>
          </w:tcPr>
          <w:p w14:paraId="776E2C09" w14:textId="77777777" w:rsidR="00BA0F01" w:rsidRPr="00E12313" w:rsidRDefault="00BA0F01" w:rsidP="00BA0F01">
            <w:pPr>
              <w:spacing w:after="240"/>
              <w:jc w:val="left"/>
              <w:rPr>
                <w:rFonts w:asciiTheme="minorHAnsi" w:hAnsiTheme="minorHAnsi" w:cstheme="minorHAnsi"/>
                <w:bCs/>
              </w:rPr>
            </w:pPr>
            <w:r w:rsidRPr="00E12313">
              <w:rPr>
                <w:rFonts w:asciiTheme="minorHAnsi" w:hAnsiTheme="minorHAnsi" w:cstheme="minorHAnsi"/>
                <w:bCs/>
              </w:rPr>
              <w:t>Payments for buying or leasing land, compensation for loss of crops or buildings, royalties, inspection certificates, charges for access to the Working Areas, facilities for visits to the Working Areas by Others’</w:t>
            </w:r>
          </w:p>
        </w:tc>
      </w:tr>
    </w:tbl>
    <w:p w14:paraId="00319896" w14:textId="77777777" w:rsidR="00BA0F01" w:rsidRPr="00E12313" w:rsidRDefault="00BA0F01" w:rsidP="00BA0F01">
      <w:pPr>
        <w:spacing w:after="240"/>
        <w:jc w:val="left"/>
        <w:rPr>
          <w:rFonts w:asciiTheme="minorHAnsi" w:hAnsiTheme="minorHAnsi" w:cstheme="minorHAnsi"/>
          <w:b/>
          <w:bCs/>
        </w:rPr>
      </w:pPr>
    </w:p>
    <w:p w14:paraId="029A3352" w14:textId="3414F753" w:rsidR="003F60AF" w:rsidRPr="00E12313" w:rsidRDefault="003F60AF" w:rsidP="00BA0F01">
      <w:pPr>
        <w:spacing w:after="240"/>
        <w:jc w:val="left"/>
        <w:rPr>
          <w:rFonts w:asciiTheme="minorHAnsi" w:hAnsiTheme="minorHAnsi" w:cstheme="minorHAnsi"/>
          <w:b/>
          <w:bCs/>
          <w:lang w:val="en-US"/>
        </w:rPr>
      </w:pPr>
    </w:p>
    <w:p w14:paraId="682076B1" w14:textId="77777777" w:rsidR="00FC7879" w:rsidRPr="00E12313" w:rsidRDefault="00FC7879" w:rsidP="007C0963">
      <w:pPr>
        <w:spacing w:after="240"/>
        <w:jc w:val="left"/>
        <w:rPr>
          <w:rFonts w:asciiTheme="minorHAnsi" w:hAnsiTheme="minorHAnsi" w:cstheme="minorHAnsi"/>
          <w:b/>
          <w:bCs/>
        </w:rPr>
      </w:pPr>
    </w:p>
    <w:p w14:paraId="30414EE7" w14:textId="088386BE" w:rsidR="007C0963" w:rsidRPr="00E12313" w:rsidRDefault="007C0963" w:rsidP="001E3E4E">
      <w:pPr>
        <w:pStyle w:val="BodyTextIndent2"/>
        <w:tabs>
          <w:tab w:val="left" w:pos="570"/>
        </w:tabs>
        <w:spacing w:after="240"/>
        <w:ind w:left="1083" w:hanging="1083"/>
        <w:rPr>
          <w:rFonts w:asciiTheme="minorHAnsi" w:hAnsiTheme="minorHAnsi" w:cstheme="minorHAnsi"/>
          <w:b/>
          <w:bCs/>
          <w:sz w:val="20"/>
          <w:szCs w:val="20"/>
        </w:rPr>
      </w:pPr>
    </w:p>
    <w:p w14:paraId="1619D8E0" w14:textId="06323939" w:rsidR="000B5182" w:rsidRPr="00E12313" w:rsidRDefault="007C0963" w:rsidP="00BB08CB">
      <w:pPr>
        <w:pStyle w:val="BodyTextIndent2"/>
        <w:tabs>
          <w:tab w:val="left" w:pos="0"/>
          <w:tab w:val="left" w:pos="1140"/>
        </w:tabs>
        <w:spacing w:after="240"/>
        <w:ind w:left="570" w:hanging="570"/>
        <w:rPr>
          <w:rFonts w:asciiTheme="minorHAnsi" w:hAnsiTheme="minorHAnsi" w:cstheme="minorHAnsi"/>
          <w:i/>
          <w:iCs/>
          <w:sz w:val="20"/>
          <w:szCs w:val="20"/>
        </w:rPr>
      </w:pPr>
      <w:r w:rsidRPr="00E12313">
        <w:rPr>
          <w:rFonts w:asciiTheme="minorHAnsi" w:hAnsiTheme="minorHAnsi" w:cstheme="minorHAnsi"/>
          <w:i/>
          <w:iCs/>
          <w:sz w:val="20"/>
          <w:szCs w:val="20"/>
        </w:rPr>
        <w:tab/>
      </w:r>
      <w:r w:rsidRPr="00E12313">
        <w:rPr>
          <w:rFonts w:asciiTheme="minorHAnsi" w:hAnsiTheme="minorHAnsi" w:cstheme="minorHAnsi"/>
          <w:i/>
          <w:iCs/>
          <w:sz w:val="20"/>
          <w:szCs w:val="20"/>
        </w:rPr>
        <w:tab/>
      </w:r>
      <w:r w:rsidR="000B5182" w:rsidRPr="00E12313">
        <w:rPr>
          <w:rFonts w:asciiTheme="minorHAnsi" w:hAnsiTheme="minorHAnsi" w:cstheme="minorHAnsi"/>
          <w:i/>
          <w:iCs/>
          <w:sz w:val="20"/>
          <w:szCs w:val="20"/>
        </w:rPr>
        <w:br w:type="page"/>
      </w:r>
    </w:p>
    <w:p w14:paraId="4FC9EA7E" w14:textId="77777777" w:rsidR="00BB08CB" w:rsidRPr="00E12313" w:rsidRDefault="00BB08CB" w:rsidP="00BB08CB">
      <w:pPr>
        <w:pStyle w:val="BodyTextIndent2"/>
        <w:tabs>
          <w:tab w:val="left" w:pos="0"/>
          <w:tab w:val="left" w:pos="1140"/>
        </w:tabs>
        <w:spacing w:after="240"/>
        <w:ind w:left="570" w:hanging="570"/>
        <w:rPr>
          <w:rFonts w:asciiTheme="minorHAnsi" w:hAnsiTheme="minorHAnsi" w:cstheme="minorHAnsi"/>
          <w:i/>
          <w:iCs/>
          <w:sz w:val="20"/>
          <w:szCs w:val="20"/>
        </w:rPr>
      </w:pPr>
    </w:p>
    <w:p w14:paraId="5F3C5A59" w14:textId="02ABDBBF" w:rsidR="00276C57" w:rsidRPr="00E12313" w:rsidRDefault="00276C57" w:rsidP="00BB08CB">
      <w:pPr>
        <w:pStyle w:val="BodyTextIndent2"/>
        <w:tabs>
          <w:tab w:val="left" w:pos="0"/>
          <w:tab w:val="left" w:pos="1140"/>
        </w:tabs>
        <w:spacing w:after="240"/>
        <w:ind w:left="570" w:hanging="570"/>
        <w:rPr>
          <w:rFonts w:asciiTheme="minorHAnsi" w:hAnsiTheme="minorHAnsi" w:cstheme="minorHAnsi"/>
          <w:b/>
          <w:sz w:val="20"/>
          <w:szCs w:val="20"/>
        </w:rPr>
      </w:pPr>
      <w:r w:rsidRPr="00E12313">
        <w:rPr>
          <w:rFonts w:asciiTheme="minorHAnsi" w:hAnsiTheme="minorHAnsi" w:cstheme="minorHAnsi"/>
          <w:b/>
          <w:sz w:val="20"/>
          <w:szCs w:val="20"/>
        </w:rPr>
        <w:t xml:space="preserve">Contract Data: Part Two – Data provided by the </w:t>
      </w:r>
      <w:r w:rsidRPr="00E12313">
        <w:rPr>
          <w:rFonts w:asciiTheme="minorHAnsi" w:hAnsiTheme="minorHAnsi" w:cstheme="minorHAnsi"/>
          <w:b/>
          <w:i/>
          <w:sz w:val="20"/>
          <w:szCs w:val="20"/>
        </w:rPr>
        <w:t>Contractor</w:t>
      </w:r>
    </w:p>
    <w:p w14:paraId="2962EB9D" w14:textId="77777777" w:rsidR="00276C57" w:rsidRPr="00E12313" w:rsidRDefault="00276C57" w:rsidP="00276C57">
      <w:pPr>
        <w:spacing w:after="240"/>
        <w:rPr>
          <w:rFonts w:asciiTheme="minorHAnsi" w:hAnsiTheme="minorHAnsi" w:cstheme="minorHAnsi"/>
          <w:b/>
          <w:bCs/>
        </w:rPr>
      </w:pPr>
      <w:r w:rsidRPr="00E12313">
        <w:rPr>
          <w:rFonts w:asciiTheme="minorHAnsi" w:hAnsiTheme="minorHAnsi" w:cstheme="minorHAnsi"/>
          <w:b/>
          <w:bCs/>
        </w:rPr>
        <w:t xml:space="preserve">The following details the Contract Data which will be provided by the </w:t>
      </w:r>
      <w:r w:rsidRPr="00E12313">
        <w:rPr>
          <w:rFonts w:asciiTheme="minorHAnsi" w:hAnsiTheme="minorHAnsi" w:cstheme="minorHAnsi"/>
          <w:b/>
          <w:bCs/>
          <w:i/>
        </w:rPr>
        <w:t>Contracto</w:t>
      </w:r>
      <w:r w:rsidRPr="00E12313">
        <w:rPr>
          <w:rFonts w:asciiTheme="minorHAnsi" w:hAnsiTheme="minorHAnsi" w:cstheme="minorHAnsi"/>
          <w:b/>
          <w:bCs/>
        </w:rPr>
        <w:t xml:space="preserve">r for each Delivery Agreement. </w:t>
      </w:r>
    </w:p>
    <w:p w14:paraId="52F5B35C" w14:textId="77777777" w:rsidR="00276C57" w:rsidRPr="00E12313" w:rsidRDefault="00276C57" w:rsidP="00276C57">
      <w:pPr>
        <w:spacing w:after="240"/>
        <w:rPr>
          <w:rFonts w:asciiTheme="minorHAnsi" w:hAnsiTheme="minorHAnsi" w:cstheme="minorHAnsi"/>
          <w:b/>
          <w:bCs/>
        </w:rPr>
      </w:pPr>
      <w:r w:rsidRPr="00E12313">
        <w:rPr>
          <w:rFonts w:asciiTheme="minorHAnsi" w:hAnsiTheme="minorHAnsi" w:cstheme="minorHAnsi"/>
          <w:b/>
          <w:bCs/>
        </w:rPr>
        <w:t>Certain defined terms and information in the Contract Data will be common to all Delivery Agreements other information included in the Contract Data will be specific to individual Projects.</w:t>
      </w:r>
    </w:p>
    <w:p w14:paraId="36EEBBA5" w14:textId="77777777" w:rsidR="00276C57" w:rsidRPr="00E12313" w:rsidRDefault="00276C57" w:rsidP="00276C57">
      <w:pPr>
        <w:spacing w:after="240"/>
        <w:rPr>
          <w:rFonts w:asciiTheme="minorHAnsi" w:hAnsiTheme="minorHAnsi" w:cstheme="minorHAnsi"/>
        </w:rPr>
      </w:pPr>
      <w:r w:rsidRPr="00E12313">
        <w:rPr>
          <w:rFonts w:asciiTheme="minorHAnsi" w:hAnsiTheme="minorHAnsi" w:cstheme="minorHAnsi"/>
          <w:b/>
          <w:bCs/>
        </w:rPr>
        <w:t xml:space="preserve">Part two - Data provided by the </w:t>
      </w:r>
      <w:r w:rsidRPr="00E12313">
        <w:rPr>
          <w:rFonts w:asciiTheme="minorHAnsi" w:hAnsiTheme="minorHAnsi" w:cstheme="minorHAnsi"/>
          <w:b/>
          <w:bCs/>
          <w:i/>
        </w:rPr>
        <w:t>Contractor</w:t>
      </w:r>
    </w:p>
    <w:p w14:paraId="7FA18001" w14:textId="77777777" w:rsidR="00276C57" w:rsidRPr="00E12313" w:rsidRDefault="00276C57" w:rsidP="00276C57">
      <w:pPr>
        <w:spacing w:after="240"/>
        <w:rPr>
          <w:rFonts w:asciiTheme="minorHAnsi" w:hAnsiTheme="minorHAnsi" w:cstheme="minorHAnsi"/>
        </w:rPr>
      </w:pPr>
      <w:r w:rsidRPr="00E12313">
        <w:rPr>
          <w:rFonts w:asciiTheme="minorHAnsi" w:hAnsiTheme="minorHAnsi" w:cstheme="minorHAnsi"/>
          <w:b/>
          <w:bCs/>
        </w:rPr>
        <w:t>Statements given in all contracts</w:t>
      </w:r>
    </w:p>
    <w:p w14:paraId="3B156906"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bCs/>
          <w:lang w:val="en-US"/>
        </w:rPr>
        <w:t>1 General</w:t>
      </w:r>
    </w:p>
    <w:p w14:paraId="03176009"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Contractor </w:t>
      </w:r>
      <w:r w:rsidRPr="00E12313">
        <w:rPr>
          <w:rFonts w:asciiTheme="minorHAnsi" w:hAnsiTheme="minorHAnsi" w:cstheme="minorHAnsi"/>
          <w:lang w:val="en-US"/>
        </w:rPr>
        <w:t>is</w:t>
      </w:r>
    </w:p>
    <w:tbl>
      <w:tblPr>
        <w:tblStyle w:val="TableGrid"/>
        <w:tblW w:w="7231"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41"/>
        <w:gridCol w:w="3690"/>
      </w:tblGrid>
      <w:tr w:rsidR="00EE60C8" w:rsidRPr="00E12313" w14:paraId="64F11627" w14:textId="77777777" w:rsidTr="00620E3C">
        <w:trPr>
          <w:trHeight w:val="294"/>
        </w:trPr>
        <w:tc>
          <w:tcPr>
            <w:tcW w:w="3541" w:type="dxa"/>
            <w:tcBorders>
              <w:right w:val="single" w:sz="4" w:space="0" w:color="auto"/>
            </w:tcBorders>
          </w:tcPr>
          <w:p w14:paraId="53F8908D"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Name</w:t>
            </w:r>
          </w:p>
        </w:tc>
        <w:tc>
          <w:tcPr>
            <w:tcW w:w="3690" w:type="dxa"/>
            <w:tcBorders>
              <w:top w:val="single" w:sz="4" w:space="0" w:color="auto"/>
              <w:left w:val="single" w:sz="4" w:space="0" w:color="auto"/>
              <w:bottom w:val="single" w:sz="4" w:space="0" w:color="auto"/>
              <w:right w:val="single" w:sz="4" w:space="0" w:color="auto"/>
            </w:tcBorders>
          </w:tcPr>
          <w:p w14:paraId="01CE5DCC" w14:textId="6871AE2F" w:rsidR="00304B87" w:rsidRPr="00E12313" w:rsidRDefault="005578F4" w:rsidP="00304B87">
            <w:pPr>
              <w:widowControl/>
              <w:spacing w:after="240"/>
              <w:rPr>
                <w:rFonts w:asciiTheme="minorHAnsi" w:hAnsiTheme="minorHAnsi" w:cstheme="minorHAnsi"/>
                <w:lang w:val="en-US"/>
              </w:rPr>
            </w:pPr>
            <w:r w:rsidRPr="00E12313">
              <w:rPr>
                <w:rStyle w:val="PlaceholderText"/>
                <w:rFonts w:asciiTheme="minorHAnsi" w:hAnsiTheme="minorHAnsi" w:cstheme="minorHAnsi"/>
              </w:rPr>
              <w:t xml:space="preserve"> </w:t>
            </w:r>
          </w:p>
        </w:tc>
      </w:tr>
      <w:tr w:rsidR="00EE60C8" w:rsidRPr="00E12313" w14:paraId="0FA585DD" w14:textId="77777777" w:rsidTr="00620E3C">
        <w:trPr>
          <w:trHeight w:val="1050"/>
        </w:trPr>
        <w:tc>
          <w:tcPr>
            <w:tcW w:w="3541" w:type="dxa"/>
            <w:tcBorders>
              <w:right w:val="single" w:sz="4" w:space="0" w:color="auto"/>
            </w:tcBorders>
          </w:tcPr>
          <w:p w14:paraId="608F9C9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Address for communications</w:t>
            </w:r>
          </w:p>
        </w:tc>
        <w:tc>
          <w:tcPr>
            <w:tcW w:w="3690" w:type="dxa"/>
            <w:tcBorders>
              <w:top w:val="single" w:sz="4" w:space="0" w:color="auto"/>
              <w:left w:val="single" w:sz="4" w:space="0" w:color="auto"/>
              <w:bottom w:val="single" w:sz="4" w:space="0" w:color="auto"/>
              <w:right w:val="single" w:sz="4" w:space="0" w:color="auto"/>
            </w:tcBorders>
          </w:tcPr>
          <w:p w14:paraId="0077D14F"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5FDC87E9" w14:textId="77777777" w:rsidTr="00620E3C">
        <w:trPr>
          <w:trHeight w:val="249"/>
        </w:trPr>
        <w:tc>
          <w:tcPr>
            <w:tcW w:w="3541" w:type="dxa"/>
            <w:tcBorders>
              <w:right w:val="single" w:sz="4" w:space="0" w:color="auto"/>
            </w:tcBorders>
          </w:tcPr>
          <w:p w14:paraId="01377648"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Address for electronic communications</w:t>
            </w:r>
          </w:p>
        </w:tc>
        <w:tc>
          <w:tcPr>
            <w:tcW w:w="3690" w:type="dxa"/>
            <w:tcBorders>
              <w:top w:val="single" w:sz="4" w:space="0" w:color="auto"/>
              <w:left w:val="single" w:sz="4" w:space="0" w:color="auto"/>
              <w:bottom w:val="single" w:sz="4" w:space="0" w:color="auto"/>
              <w:right w:val="single" w:sz="4" w:space="0" w:color="auto"/>
            </w:tcBorders>
          </w:tcPr>
          <w:p w14:paraId="47C15B68"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2A56E6DD" w14:textId="77777777" w:rsidR="00304B87" w:rsidRPr="00E12313" w:rsidRDefault="00304B87" w:rsidP="00304B87">
      <w:pPr>
        <w:spacing w:after="240"/>
        <w:rPr>
          <w:rFonts w:asciiTheme="minorHAnsi" w:hAnsiTheme="minorHAnsi" w:cstheme="minorHAnsi"/>
          <w:lang w:val="en-US"/>
        </w:rPr>
      </w:pPr>
    </w:p>
    <w:tbl>
      <w:tblPr>
        <w:tblStyle w:val="TableGrid"/>
        <w:tblW w:w="7651"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2"/>
        <w:gridCol w:w="3695"/>
        <w:gridCol w:w="354"/>
      </w:tblGrid>
      <w:tr w:rsidR="00304B87" w:rsidRPr="00E12313" w14:paraId="00351210" w14:textId="77777777" w:rsidTr="00A7620A">
        <w:trPr>
          <w:trHeight w:val="773"/>
        </w:trPr>
        <w:tc>
          <w:tcPr>
            <w:tcW w:w="3602" w:type="dxa"/>
            <w:tcBorders>
              <w:right w:val="single" w:sz="4" w:space="0" w:color="auto"/>
            </w:tcBorders>
          </w:tcPr>
          <w:p w14:paraId="62E3715E"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fee percentage </w:t>
            </w:r>
            <w:r w:rsidRPr="00E12313">
              <w:rPr>
                <w:rFonts w:asciiTheme="minorHAnsi" w:hAnsiTheme="minorHAnsi" w:cstheme="minorHAnsi"/>
                <w:lang w:val="en-US"/>
              </w:rPr>
              <w:t>is</w:t>
            </w:r>
          </w:p>
        </w:tc>
        <w:tc>
          <w:tcPr>
            <w:tcW w:w="3695" w:type="dxa"/>
            <w:tcBorders>
              <w:top w:val="single" w:sz="4" w:space="0" w:color="auto"/>
              <w:left w:val="single" w:sz="4" w:space="0" w:color="auto"/>
              <w:bottom w:val="single" w:sz="4" w:space="0" w:color="auto"/>
              <w:right w:val="single" w:sz="4" w:space="0" w:color="auto"/>
            </w:tcBorders>
          </w:tcPr>
          <w:p w14:paraId="53AF30F5" w14:textId="77777777" w:rsidR="00A7620A" w:rsidRPr="00E12313" w:rsidRDefault="00A7620A" w:rsidP="00A7620A">
            <w:pPr>
              <w:spacing w:after="240"/>
              <w:rPr>
                <w:rFonts w:asciiTheme="minorHAnsi" w:hAnsiTheme="minorHAnsi" w:cstheme="minorHAnsi"/>
                <w:b/>
                <w:i/>
              </w:rPr>
            </w:pPr>
            <w:r w:rsidRPr="00E12313">
              <w:rPr>
                <w:rFonts w:asciiTheme="minorHAnsi" w:hAnsiTheme="minorHAnsi" w:cstheme="minorHAnsi"/>
                <w:b/>
              </w:rPr>
              <w:t>[ as set out in the Commercial Model ]</w:t>
            </w:r>
          </w:p>
          <w:p w14:paraId="4A810F1F" w14:textId="2C40F978" w:rsidR="00304B87" w:rsidRPr="00E12313" w:rsidRDefault="00304B87" w:rsidP="00304B87">
            <w:pPr>
              <w:widowControl/>
              <w:spacing w:after="240"/>
              <w:rPr>
                <w:rFonts w:asciiTheme="minorHAnsi" w:hAnsiTheme="minorHAnsi" w:cstheme="minorHAnsi"/>
                <w:lang w:val="en-US"/>
              </w:rPr>
            </w:pPr>
          </w:p>
        </w:tc>
        <w:tc>
          <w:tcPr>
            <w:tcW w:w="354" w:type="dxa"/>
            <w:tcBorders>
              <w:left w:val="single" w:sz="4" w:space="0" w:color="auto"/>
            </w:tcBorders>
          </w:tcPr>
          <w:p w14:paraId="542DE849"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0F02A59D" w14:textId="77777777" w:rsidR="00304B87" w:rsidRPr="00E12313" w:rsidRDefault="00304B87" w:rsidP="00304B87">
      <w:pPr>
        <w:spacing w:after="240"/>
        <w:rPr>
          <w:rFonts w:asciiTheme="minorHAnsi" w:hAnsiTheme="minorHAnsi" w:cstheme="minorHAnsi"/>
          <w:lang w:val="en-US"/>
        </w:rPr>
      </w:pPr>
    </w:p>
    <w:tbl>
      <w:tblPr>
        <w:tblStyle w:val="TableGrid"/>
        <w:tblW w:w="72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3690"/>
      </w:tblGrid>
      <w:tr w:rsidR="00304B87" w:rsidRPr="00E12313" w14:paraId="272F21A1" w14:textId="77777777" w:rsidTr="00D41CB9">
        <w:trPr>
          <w:trHeight w:val="294"/>
        </w:trPr>
        <w:tc>
          <w:tcPr>
            <w:tcW w:w="3600" w:type="dxa"/>
            <w:tcBorders>
              <w:right w:val="single" w:sz="4" w:space="0" w:color="auto"/>
            </w:tcBorders>
          </w:tcPr>
          <w:p w14:paraId="73983B8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working areas </w:t>
            </w:r>
            <w:r w:rsidRPr="00E12313">
              <w:rPr>
                <w:rFonts w:asciiTheme="minorHAnsi" w:hAnsiTheme="minorHAnsi" w:cstheme="minorHAnsi"/>
                <w:lang w:val="en-US"/>
              </w:rPr>
              <w:t>are</w:t>
            </w:r>
          </w:p>
        </w:tc>
        <w:tc>
          <w:tcPr>
            <w:tcW w:w="3690" w:type="dxa"/>
            <w:tcBorders>
              <w:top w:val="single" w:sz="4" w:space="0" w:color="auto"/>
              <w:left w:val="single" w:sz="4" w:space="0" w:color="auto"/>
              <w:bottom w:val="single" w:sz="4" w:space="0" w:color="auto"/>
              <w:right w:val="single" w:sz="4" w:space="0" w:color="auto"/>
            </w:tcBorders>
          </w:tcPr>
          <w:p w14:paraId="323144F4" w14:textId="3A5CDF3F" w:rsidR="00304B87" w:rsidRPr="00E12313" w:rsidRDefault="00AC7FF9" w:rsidP="00304B87">
            <w:pPr>
              <w:widowControl/>
              <w:spacing w:after="240"/>
              <w:rPr>
                <w:rFonts w:asciiTheme="minorHAnsi" w:hAnsiTheme="minorHAnsi" w:cstheme="minorHAnsi"/>
                <w:lang w:val="en-US"/>
              </w:rPr>
            </w:pPr>
            <w:r w:rsidRPr="00E12313">
              <w:rPr>
                <w:rFonts w:asciiTheme="minorHAnsi" w:hAnsiTheme="minorHAnsi" w:cstheme="minorHAnsi"/>
                <w:lang w:val="en-US"/>
              </w:rPr>
              <w:t>the Site and ……….</w:t>
            </w:r>
          </w:p>
        </w:tc>
      </w:tr>
    </w:tbl>
    <w:p w14:paraId="5629E0EC" w14:textId="77777777" w:rsidR="00304B87" w:rsidRPr="00E12313" w:rsidRDefault="00304B87" w:rsidP="00304B87">
      <w:pPr>
        <w:spacing w:after="240"/>
        <w:rPr>
          <w:rFonts w:asciiTheme="minorHAnsi" w:hAnsiTheme="minorHAnsi" w:cstheme="minorHAnsi"/>
          <w:lang w:val="en-US"/>
        </w:rPr>
      </w:pPr>
    </w:p>
    <w:p w14:paraId="1FA6A9DC"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key persons </w:t>
      </w:r>
      <w:r w:rsidRPr="00E12313">
        <w:rPr>
          <w:rFonts w:asciiTheme="minorHAnsi" w:hAnsiTheme="minorHAnsi" w:cstheme="minorHAnsi"/>
          <w:lang w:val="en-US"/>
        </w:rPr>
        <w:t>are</w:t>
      </w:r>
    </w:p>
    <w:tbl>
      <w:tblPr>
        <w:tblStyle w:val="TableGrid"/>
        <w:tblW w:w="7373"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83"/>
        <w:gridCol w:w="3690"/>
      </w:tblGrid>
      <w:tr w:rsidR="00EE60C8" w:rsidRPr="00E12313" w14:paraId="537F78BE" w14:textId="77777777" w:rsidTr="00620E3C">
        <w:trPr>
          <w:trHeight w:val="294"/>
        </w:trPr>
        <w:tc>
          <w:tcPr>
            <w:tcW w:w="3683" w:type="dxa"/>
            <w:tcBorders>
              <w:right w:val="single" w:sz="4" w:space="0" w:color="auto"/>
            </w:tcBorders>
          </w:tcPr>
          <w:p w14:paraId="3E53039D"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Name (1)</w:t>
            </w:r>
          </w:p>
        </w:tc>
        <w:tc>
          <w:tcPr>
            <w:tcW w:w="3690" w:type="dxa"/>
            <w:tcBorders>
              <w:top w:val="single" w:sz="4" w:space="0" w:color="auto"/>
              <w:left w:val="single" w:sz="4" w:space="0" w:color="auto"/>
              <w:bottom w:val="single" w:sz="4" w:space="0" w:color="auto"/>
              <w:right w:val="single" w:sz="4" w:space="0" w:color="auto"/>
            </w:tcBorders>
          </w:tcPr>
          <w:p w14:paraId="11BE7AF3"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1D5A268C" w14:textId="77777777" w:rsidTr="00620E3C">
        <w:trPr>
          <w:trHeight w:val="294"/>
        </w:trPr>
        <w:tc>
          <w:tcPr>
            <w:tcW w:w="3683" w:type="dxa"/>
            <w:tcBorders>
              <w:right w:val="single" w:sz="4" w:space="0" w:color="auto"/>
            </w:tcBorders>
          </w:tcPr>
          <w:p w14:paraId="51656B4A"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Job</w:t>
            </w:r>
          </w:p>
        </w:tc>
        <w:tc>
          <w:tcPr>
            <w:tcW w:w="3690" w:type="dxa"/>
            <w:tcBorders>
              <w:top w:val="single" w:sz="4" w:space="0" w:color="auto"/>
              <w:left w:val="single" w:sz="4" w:space="0" w:color="auto"/>
              <w:bottom w:val="single" w:sz="4" w:space="0" w:color="auto"/>
              <w:right w:val="single" w:sz="4" w:space="0" w:color="auto"/>
            </w:tcBorders>
          </w:tcPr>
          <w:p w14:paraId="3AD1CAB4"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1C1F9C8C" w14:textId="77777777" w:rsidTr="00620E3C">
        <w:trPr>
          <w:trHeight w:val="294"/>
        </w:trPr>
        <w:tc>
          <w:tcPr>
            <w:tcW w:w="3683" w:type="dxa"/>
            <w:tcBorders>
              <w:right w:val="single" w:sz="4" w:space="0" w:color="auto"/>
            </w:tcBorders>
          </w:tcPr>
          <w:p w14:paraId="6B10D4A0"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Responsibilities</w:t>
            </w:r>
          </w:p>
        </w:tc>
        <w:tc>
          <w:tcPr>
            <w:tcW w:w="3690" w:type="dxa"/>
            <w:tcBorders>
              <w:top w:val="single" w:sz="4" w:space="0" w:color="auto"/>
              <w:left w:val="single" w:sz="4" w:space="0" w:color="auto"/>
              <w:bottom w:val="single" w:sz="4" w:space="0" w:color="auto"/>
              <w:right w:val="single" w:sz="4" w:space="0" w:color="auto"/>
            </w:tcBorders>
          </w:tcPr>
          <w:p w14:paraId="7FB9F602"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035F665D" w14:textId="77777777" w:rsidTr="00620E3C">
        <w:trPr>
          <w:trHeight w:val="294"/>
        </w:trPr>
        <w:tc>
          <w:tcPr>
            <w:tcW w:w="3683" w:type="dxa"/>
            <w:tcBorders>
              <w:right w:val="single" w:sz="4" w:space="0" w:color="auto"/>
            </w:tcBorders>
          </w:tcPr>
          <w:p w14:paraId="44A8EC9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Qualifications</w:t>
            </w:r>
          </w:p>
        </w:tc>
        <w:tc>
          <w:tcPr>
            <w:tcW w:w="3690" w:type="dxa"/>
            <w:tcBorders>
              <w:top w:val="single" w:sz="4" w:space="0" w:color="auto"/>
              <w:left w:val="single" w:sz="4" w:space="0" w:color="auto"/>
              <w:bottom w:val="single" w:sz="4" w:space="0" w:color="auto"/>
              <w:right w:val="single" w:sz="4" w:space="0" w:color="auto"/>
            </w:tcBorders>
          </w:tcPr>
          <w:p w14:paraId="1F89C536"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1A552797" w14:textId="77777777" w:rsidTr="00620E3C">
        <w:trPr>
          <w:trHeight w:val="294"/>
        </w:trPr>
        <w:tc>
          <w:tcPr>
            <w:tcW w:w="3683" w:type="dxa"/>
            <w:tcBorders>
              <w:right w:val="single" w:sz="4" w:space="0" w:color="auto"/>
            </w:tcBorders>
          </w:tcPr>
          <w:p w14:paraId="14483EBE"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Experience</w:t>
            </w:r>
          </w:p>
        </w:tc>
        <w:tc>
          <w:tcPr>
            <w:tcW w:w="3690" w:type="dxa"/>
            <w:tcBorders>
              <w:top w:val="single" w:sz="4" w:space="0" w:color="auto"/>
              <w:left w:val="single" w:sz="4" w:space="0" w:color="auto"/>
              <w:bottom w:val="single" w:sz="4" w:space="0" w:color="auto"/>
              <w:right w:val="single" w:sz="4" w:space="0" w:color="auto"/>
            </w:tcBorders>
          </w:tcPr>
          <w:p w14:paraId="329BB400"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4FDC7930" w14:textId="77777777" w:rsidR="00304B87" w:rsidRPr="00E12313" w:rsidRDefault="00304B87" w:rsidP="00304B87">
      <w:pPr>
        <w:spacing w:after="240"/>
        <w:rPr>
          <w:rFonts w:asciiTheme="minorHAnsi" w:hAnsiTheme="minorHAnsi" w:cstheme="minorHAnsi"/>
          <w:lang w:val="en-US"/>
        </w:rPr>
      </w:pPr>
    </w:p>
    <w:tbl>
      <w:tblPr>
        <w:tblStyle w:val="TableGrid"/>
        <w:tblW w:w="7373"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83"/>
        <w:gridCol w:w="3690"/>
      </w:tblGrid>
      <w:tr w:rsidR="00EE60C8" w:rsidRPr="00E12313" w14:paraId="09936FA3" w14:textId="77777777" w:rsidTr="00620E3C">
        <w:trPr>
          <w:trHeight w:val="294"/>
        </w:trPr>
        <w:tc>
          <w:tcPr>
            <w:tcW w:w="3683" w:type="dxa"/>
            <w:tcBorders>
              <w:right w:val="single" w:sz="4" w:space="0" w:color="auto"/>
            </w:tcBorders>
          </w:tcPr>
          <w:p w14:paraId="5821FC28"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Name (2)</w:t>
            </w:r>
          </w:p>
        </w:tc>
        <w:tc>
          <w:tcPr>
            <w:tcW w:w="3690" w:type="dxa"/>
            <w:tcBorders>
              <w:top w:val="single" w:sz="4" w:space="0" w:color="auto"/>
              <w:left w:val="single" w:sz="4" w:space="0" w:color="auto"/>
              <w:bottom w:val="single" w:sz="4" w:space="0" w:color="auto"/>
              <w:right w:val="single" w:sz="4" w:space="0" w:color="auto"/>
            </w:tcBorders>
          </w:tcPr>
          <w:p w14:paraId="2AD35C94"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2ECC76AF" w14:textId="77777777" w:rsidTr="00620E3C">
        <w:trPr>
          <w:trHeight w:val="294"/>
        </w:trPr>
        <w:tc>
          <w:tcPr>
            <w:tcW w:w="3683" w:type="dxa"/>
            <w:tcBorders>
              <w:right w:val="single" w:sz="4" w:space="0" w:color="auto"/>
            </w:tcBorders>
          </w:tcPr>
          <w:p w14:paraId="2A04D45F"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Job</w:t>
            </w:r>
          </w:p>
        </w:tc>
        <w:tc>
          <w:tcPr>
            <w:tcW w:w="3690" w:type="dxa"/>
            <w:tcBorders>
              <w:top w:val="single" w:sz="4" w:space="0" w:color="auto"/>
              <w:left w:val="single" w:sz="4" w:space="0" w:color="auto"/>
              <w:bottom w:val="single" w:sz="4" w:space="0" w:color="auto"/>
              <w:right w:val="single" w:sz="4" w:space="0" w:color="auto"/>
            </w:tcBorders>
          </w:tcPr>
          <w:p w14:paraId="1653FAE2"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47F8AD9F" w14:textId="77777777" w:rsidTr="00620E3C">
        <w:trPr>
          <w:trHeight w:val="294"/>
        </w:trPr>
        <w:tc>
          <w:tcPr>
            <w:tcW w:w="3683" w:type="dxa"/>
            <w:tcBorders>
              <w:right w:val="single" w:sz="4" w:space="0" w:color="auto"/>
            </w:tcBorders>
          </w:tcPr>
          <w:p w14:paraId="01627A33"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lastRenderedPageBreak/>
              <w:t>Responsibilities</w:t>
            </w:r>
          </w:p>
        </w:tc>
        <w:tc>
          <w:tcPr>
            <w:tcW w:w="3690" w:type="dxa"/>
            <w:tcBorders>
              <w:top w:val="single" w:sz="4" w:space="0" w:color="auto"/>
              <w:left w:val="single" w:sz="4" w:space="0" w:color="auto"/>
              <w:bottom w:val="single" w:sz="4" w:space="0" w:color="auto"/>
              <w:right w:val="single" w:sz="4" w:space="0" w:color="auto"/>
            </w:tcBorders>
          </w:tcPr>
          <w:p w14:paraId="39F6B132"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183319FA" w14:textId="77777777" w:rsidTr="00620E3C">
        <w:trPr>
          <w:trHeight w:val="294"/>
        </w:trPr>
        <w:tc>
          <w:tcPr>
            <w:tcW w:w="3683" w:type="dxa"/>
            <w:tcBorders>
              <w:right w:val="single" w:sz="4" w:space="0" w:color="auto"/>
            </w:tcBorders>
          </w:tcPr>
          <w:p w14:paraId="15F8354D"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Qualifications</w:t>
            </w:r>
          </w:p>
        </w:tc>
        <w:tc>
          <w:tcPr>
            <w:tcW w:w="3690" w:type="dxa"/>
            <w:tcBorders>
              <w:top w:val="single" w:sz="4" w:space="0" w:color="auto"/>
              <w:left w:val="single" w:sz="4" w:space="0" w:color="auto"/>
              <w:bottom w:val="single" w:sz="4" w:space="0" w:color="auto"/>
              <w:right w:val="single" w:sz="4" w:space="0" w:color="auto"/>
            </w:tcBorders>
          </w:tcPr>
          <w:p w14:paraId="6E218D35"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4A6805FB" w14:textId="77777777" w:rsidTr="00620E3C">
        <w:trPr>
          <w:trHeight w:val="294"/>
        </w:trPr>
        <w:tc>
          <w:tcPr>
            <w:tcW w:w="3683" w:type="dxa"/>
            <w:tcBorders>
              <w:right w:val="single" w:sz="4" w:space="0" w:color="auto"/>
            </w:tcBorders>
          </w:tcPr>
          <w:p w14:paraId="4E2423A9"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Experience</w:t>
            </w:r>
          </w:p>
        </w:tc>
        <w:tc>
          <w:tcPr>
            <w:tcW w:w="3690" w:type="dxa"/>
            <w:tcBorders>
              <w:top w:val="single" w:sz="4" w:space="0" w:color="auto"/>
              <w:left w:val="single" w:sz="4" w:space="0" w:color="auto"/>
              <w:bottom w:val="single" w:sz="4" w:space="0" w:color="auto"/>
              <w:right w:val="single" w:sz="4" w:space="0" w:color="auto"/>
            </w:tcBorders>
          </w:tcPr>
          <w:p w14:paraId="5B78F551"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13BA5B0F" w14:textId="77777777" w:rsidR="00304B87" w:rsidRPr="00E12313" w:rsidRDefault="00304B87" w:rsidP="00304B87">
      <w:pPr>
        <w:spacing w:after="240"/>
        <w:rPr>
          <w:rFonts w:asciiTheme="minorHAnsi" w:hAnsiTheme="minorHAnsi" w:cstheme="minorHAnsi"/>
          <w:lang w:val="en-US"/>
        </w:rPr>
      </w:pPr>
    </w:p>
    <w:p w14:paraId="1E9A97D1"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The following matters will be included in the Early Warning Register</w:t>
      </w:r>
    </w:p>
    <w:tbl>
      <w:tblPr>
        <w:tblStyle w:val="TableGrid"/>
        <w:tblW w:w="7290" w:type="dxa"/>
        <w:tblInd w:w="263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90"/>
      </w:tblGrid>
      <w:tr w:rsidR="00304B87" w:rsidRPr="00E12313" w14:paraId="2B85D6B0" w14:textId="77777777" w:rsidTr="00D41CB9">
        <w:trPr>
          <w:trHeight w:val="2326"/>
        </w:trPr>
        <w:tc>
          <w:tcPr>
            <w:tcW w:w="7290" w:type="dxa"/>
          </w:tcPr>
          <w:p w14:paraId="55BC1531" w14:textId="7F02B378" w:rsidR="00304B87" w:rsidRPr="00E12313" w:rsidRDefault="00304B87" w:rsidP="00304B87">
            <w:pPr>
              <w:widowControl/>
              <w:spacing w:after="240"/>
              <w:rPr>
                <w:rFonts w:asciiTheme="minorHAnsi" w:hAnsiTheme="minorHAnsi" w:cstheme="minorHAnsi"/>
                <w:lang w:val="en-US"/>
              </w:rPr>
            </w:pPr>
          </w:p>
        </w:tc>
      </w:tr>
    </w:tbl>
    <w:p w14:paraId="4889E844" w14:textId="77777777" w:rsidR="00304B87" w:rsidRPr="00E12313" w:rsidRDefault="00304B87" w:rsidP="00304B87">
      <w:pPr>
        <w:spacing w:after="240"/>
        <w:rPr>
          <w:rFonts w:asciiTheme="minorHAnsi" w:hAnsiTheme="minorHAnsi" w:cstheme="minorHAnsi"/>
          <w:lang w:val="en-US"/>
        </w:rPr>
      </w:pPr>
    </w:p>
    <w:p w14:paraId="3B9F63C1" w14:textId="0B31C556"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bCs/>
          <w:lang w:val="en-US"/>
        </w:rPr>
        <w:t xml:space="preserve">2 The </w:t>
      </w:r>
      <w:r w:rsidRPr="00E12313">
        <w:rPr>
          <w:rFonts w:asciiTheme="minorHAnsi" w:hAnsiTheme="minorHAnsi" w:cstheme="minorHAnsi"/>
          <w:bCs/>
          <w:i/>
          <w:lang w:val="en-US"/>
        </w:rPr>
        <w:t xml:space="preserve">Contractor’s </w:t>
      </w:r>
      <w:r w:rsidRPr="00E12313">
        <w:rPr>
          <w:rFonts w:asciiTheme="minorHAnsi" w:hAnsiTheme="minorHAnsi" w:cstheme="minorHAnsi"/>
          <w:bCs/>
          <w:lang w:val="en-US"/>
        </w:rPr>
        <w:t>main responsibilities</w:t>
      </w:r>
    </w:p>
    <w:tbl>
      <w:tblPr>
        <w:tblStyle w:val="TableGrid"/>
        <w:tblW w:w="9690"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4950"/>
        <w:gridCol w:w="2220"/>
      </w:tblGrid>
      <w:tr w:rsidR="00EE60C8" w:rsidRPr="00E12313" w14:paraId="5B59992A" w14:textId="77777777" w:rsidTr="00D41CB9">
        <w:trPr>
          <w:trHeight w:val="292"/>
        </w:trPr>
        <w:tc>
          <w:tcPr>
            <w:tcW w:w="2520" w:type="dxa"/>
            <w:vMerge w:val="restart"/>
          </w:tcPr>
          <w:p w14:paraId="04004387"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If the </w:t>
            </w:r>
            <w:r w:rsidRPr="00E12313">
              <w:rPr>
                <w:rFonts w:asciiTheme="minorHAnsi" w:hAnsiTheme="minorHAnsi" w:cstheme="minorHAnsi"/>
                <w:i/>
                <w:lang w:val="en-US"/>
              </w:rPr>
              <w:t xml:space="preserve">Contractor </w:t>
            </w:r>
            <w:r w:rsidRPr="00E12313">
              <w:rPr>
                <w:rFonts w:asciiTheme="minorHAnsi" w:hAnsiTheme="minorHAnsi" w:cstheme="minorHAnsi"/>
                <w:lang w:val="en-US"/>
              </w:rPr>
              <w:t>is to provide Scope for its design</w:t>
            </w:r>
          </w:p>
        </w:tc>
        <w:tc>
          <w:tcPr>
            <w:tcW w:w="4950" w:type="dxa"/>
            <w:tcBorders>
              <w:right w:val="single" w:sz="4" w:space="0" w:color="auto"/>
            </w:tcBorders>
          </w:tcPr>
          <w:p w14:paraId="192B3689"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Scope provided by the </w:t>
            </w:r>
            <w:r w:rsidRPr="00E12313">
              <w:rPr>
                <w:rFonts w:asciiTheme="minorHAnsi" w:hAnsiTheme="minorHAnsi" w:cstheme="minorHAnsi"/>
                <w:i/>
                <w:lang w:val="en-US"/>
              </w:rPr>
              <w:t xml:space="preserve">Contractor </w:t>
            </w:r>
            <w:r w:rsidRPr="00E12313">
              <w:rPr>
                <w:rFonts w:asciiTheme="minorHAnsi" w:hAnsiTheme="minorHAnsi" w:cstheme="minorHAnsi"/>
                <w:lang w:val="en-US"/>
              </w:rPr>
              <w:t xml:space="preserve">for its design is in </w:t>
            </w:r>
          </w:p>
        </w:tc>
        <w:tc>
          <w:tcPr>
            <w:tcW w:w="2220" w:type="dxa"/>
            <w:tcBorders>
              <w:top w:val="single" w:sz="4" w:space="0" w:color="auto"/>
              <w:left w:val="single" w:sz="4" w:space="0" w:color="auto"/>
              <w:bottom w:val="single" w:sz="4" w:space="0" w:color="auto"/>
              <w:right w:val="single" w:sz="4" w:space="0" w:color="auto"/>
            </w:tcBorders>
          </w:tcPr>
          <w:p w14:paraId="29D7EADB" w14:textId="6C9815FE" w:rsidR="00304B87" w:rsidRPr="00E12313" w:rsidRDefault="00EC37C2" w:rsidP="00304B87">
            <w:pPr>
              <w:widowControl/>
              <w:spacing w:after="240"/>
              <w:rPr>
                <w:rFonts w:asciiTheme="minorHAnsi" w:hAnsiTheme="minorHAnsi" w:cstheme="minorHAnsi"/>
                <w:b/>
                <w:lang w:val="en-US"/>
              </w:rPr>
            </w:pPr>
            <w:r w:rsidRPr="00E12313">
              <w:rPr>
                <w:rFonts w:asciiTheme="minorHAnsi" w:hAnsiTheme="minorHAnsi" w:cstheme="minorHAnsi"/>
                <w:b/>
                <w:lang w:val="en-US"/>
              </w:rPr>
              <w:t>[insert location]</w:t>
            </w:r>
          </w:p>
        </w:tc>
      </w:tr>
      <w:tr w:rsidR="00304B87" w:rsidRPr="00E12313" w14:paraId="3B6BC358" w14:textId="77777777" w:rsidTr="00D41CB9">
        <w:trPr>
          <w:trHeight w:val="292"/>
        </w:trPr>
        <w:tc>
          <w:tcPr>
            <w:tcW w:w="2520" w:type="dxa"/>
            <w:vMerge/>
          </w:tcPr>
          <w:p w14:paraId="1755D6A6" w14:textId="77777777" w:rsidR="00304B87" w:rsidRPr="00E12313" w:rsidRDefault="00304B87" w:rsidP="00304B87">
            <w:pPr>
              <w:widowControl/>
              <w:spacing w:after="240"/>
              <w:rPr>
                <w:rFonts w:asciiTheme="minorHAnsi" w:hAnsiTheme="minorHAnsi" w:cstheme="minorHAnsi"/>
                <w:lang w:val="en-US"/>
              </w:rPr>
            </w:pPr>
          </w:p>
        </w:tc>
        <w:tc>
          <w:tcPr>
            <w:tcW w:w="4950" w:type="dxa"/>
          </w:tcPr>
          <w:p w14:paraId="5318517B" w14:textId="77777777" w:rsidR="00304B87" w:rsidRPr="00E12313" w:rsidRDefault="00304B87" w:rsidP="00304B87">
            <w:pPr>
              <w:widowControl/>
              <w:spacing w:after="240"/>
              <w:rPr>
                <w:rFonts w:asciiTheme="minorHAnsi" w:hAnsiTheme="minorHAnsi" w:cstheme="minorHAnsi"/>
                <w:lang w:val="en-US"/>
              </w:rPr>
            </w:pPr>
          </w:p>
        </w:tc>
        <w:tc>
          <w:tcPr>
            <w:tcW w:w="2220" w:type="dxa"/>
            <w:tcBorders>
              <w:top w:val="single" w:sz="4" w:space="0" w:color="auto"/>
            </w:tcBorders>
          </w:tcPr>
          <w:p w14:paraId="66FAB7D8" w14:textId="77777777" w:rsidR="00304B87" w:rsidRPr="00E12313" w:rsidRDefault="00304B87" w:rsidP="00304B87">
            <w:pPr>
              <w:widowControl/>
              <w:spacing w:after="240"/>
              <w:rPr>
                <w:rFonts w:asciiTheme="minorHAnsi" w:hAnsiTheme="minorHAnsi" w:cstheme="minorHAnsi"/>
                <w:lang w:val="en-US"/>
              </w:rPr>
            </w:pPr>
          </w:p>
        </w:tc>
      </w:tr>
    </w:tbl>
    <w:p w14:paraId="3031D3B2" w14:textId="14799A60" w:rsidR="00304B87" w:rsidRPr="00E12313" w:rsidRDefault="00304B87" w:rsidP="00304B87">
      <w:pPr>
        <w:spacing w:after="240"/>
        <w:rPr>
          <w:rFonts w:asciiTheme="minorHAnsi" w:hAnsiTheme="minorHAnsi" w:cstheme="minorHAnsi"/>
          <w:lang w:val="en-US"/>
        </w:rPr>
      </w:pPr>
    </w:p>
    <w:p w14:paraId="02932D82"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bCs/>
          <w:lang w:val="en-US"/>
        </w:rPr>
        <w:t>3 Time</w:t>
      </w:r>
    </w:p>
    <w:tbl>
      <w:tblPr>
        <w:tblStyle w:val="TableGrid"/>
        <w:tblW w:w="9690"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4950"/>
        <w:gridCol w:w="2220"/>
      </w:tblGrid>
      <w:tr w:rsidR="00EE60C8" w:rsidRPr="00E12313" w14:paraId="4229ADCF" w14:textId="77777777" w:rsidTr="00D41CB9">
        <w:trPr>
          <w:trHeight w:val="200"/>
        </w:trPr>
        <w:tc>
          <w:tcPr>
            <w:tcW w:w="2520" w:type="dxa"/>
            <w:vMerge w:val="restart"/>
          </w:tcPr>
          <w:p w14:paraId="7C3A8428"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If a </w:t>
            </w:r>
            <w:proofErr w:type="spellStart"/>
            <w:r w:rsidRPr="00E12313">
              <w:rPr>
                <w:rFonts w:asciiTheme="minorHAnsi" w:hAnsiTheme="minorHAnsi" w:cstheme="minorHAnsi"/>
                <w:lang w:val="en-US"/>
              </w:rPr>
              <w:t>programme</w:t>
            </w:r>
            <w:proofErr w:type="spellEnd"/>
            <w:r w:rsidRPr="00E12313">
              <w:rPr>
                <w:rFonts w:asciiTheme="minorHAnsi" w:hAnsiTheme="minorHAnsi" w:cstheme="minorHAnsi"/>
                <w:lang w:val="en-US"/>
              </w:rPr>
              <w:t xml:space="preserve"> is to be identified in the Contract Data</w:t>
            </w:r>
          </w:p>
        </w:tc>
        <w:tc>
          <w:tcPr>
            <w:tcW w:w="4950" w:type="dxa"/>
            <w:vMerge w:val="restart"/>
            <w:tcBorders>
              <w:right w:val="single" w:sz="4" w:space="0" w:color="auto"/>
            </w:tcBorders>
          </w:tcPr>
          <w:p w14:paraId="6BECFE1F"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proofErr w:type="spellStart"/>
            <w:r w:rsidRPr="00E12313">
              <w:rPr>
                <w:rFonts w:asciiTheme="minorHAnsi" w:hAnsiTheme="minorHAnsi" w:cstheme="minorHAnsi"/>
                <w:lang w:val="en-US"/>
              </w:rPr>
              <w:t>programme</w:t>
            </w:r>
            <w:proofErr w:type="spellEnd"/>
            <w:r w:rsidRPr="00E12313">
              <w:rPr>
                <w:rFonts w:asciiTheme="minorHAnsi" w:hAnsiTheme="minorHAnsi" w:cstheme="minorHAnsi"/>
                <w:lang w:val="en-US"/>
              </w:rPr>
              <w:t xml:space="preserve"> identified in the Contract Data is</w:t>
            </w:r>
          </w:p>
        </w:tc>
        <w:tc>
          <w:tcPr>
            <w:tcW w:w="2220" w:type="dxa"/>
            <w:tcBorders>
              <w:top w:val="single" w:sz="4" w:space="0" w:color="auto"/>
              <w:left w:val="single" w:sz="4" w:space="0" w:color="auto"/>
              <w:bottom w:val="single" w:sz="4" w:space="0" w:color="auto"/>
              <w:right w:val="single" w:sz="4" w:space="0" w:color="auto"/>
            </w:tcBorders>
          </w:tcPr>
          <w:p w14:paraId="7DDDD462" w14:textId="7C46A58B" w:rsidR="00304B87" w:rsidRPr="00E12313" w:rsidRDefault="00EC37C2" w:rsidP="00304B87">
            <w:pPr>
              <w:widowControl/>
              <w:spacing w:after="240"/>
              <w:rPr>
                <w:rFonts w:asciiTheme="minorHAnsi" w:hAnsiTheme="minorHAnsi" w:cstheme="minorHAnsi"/>
                <w:b/>
                <w:lang w:val="en-US"/>
              </w:rPr>
            </w:pPr>
            <w:r w:rsidRPr="00E12313">
              <w:rPr>
                <w:rFonts w:asciiTheme="minorHAnsi" w:hAnsiTheme="minorHAnsi" w:cstheme="minorHAnsi"/>
                <w:b/>
                <w:lang w:val="en-US"/>
              </w:rPr>
              <w:t>[insert location]</w:t>
            </w:r>
          </w:p>
        </w:tc>
      </w:tr>
      <w:tr w:rsidR="00304B87" w:rsidRPr="00E12313" w14:paraId="0D80FE90" w14:textId="77777777" w:rsidTr="00D41CB9">
        <w:trPr>
          <w:trHeight w:val="488"/>
        </w:trPr>
        <w:tc>
          <w:tcPr>
            <w:tcW w:w="2520" w:type="dxa"/>
            <w:vMerge/>
          </w:tcPr>
          <w:p w14:paraId="53FDC1EE" w14:textId="77777777" w:rsidR="00304B87" w:rsidRPr="00E12313" w:rsidRDefault="00304B87" w:rsidP="00304B87">
            <w:pPr>
              <w:widowControl/>
              <w:spacing w:after="240"/>
              <w:rPr>
                <w:rFonts w:asciiTheme="minorHAnsi" w:hAnsiTheme="minorHAnsi" w:cstheme="minorHAnsi"/>
                <w:lang w:val="en-US"/>
              </w:rPr>
            </w:pPr>
          </w:p>
        </w:tc>
        <w:tc>
          <w:tcPr>
            <w:tcW w:w="4950" w:type="dxa"/>
            <w:vMerge/>
          </w:tcPr>
          <w:p w14:paraId="4905983C" w14:textId="77777777" w:rsidR="00304B87" w:rsidRPr="00E12313" w:rsidRDefault="00304B87" w:rsidP="00304B87">
            <w:pPr>
              <w:widowControl/>
              <w:spacing w:after="240"/>
              <w:rPr>
                <w:rFonts w:asciiTheme="minorHAnsi" w:hAnsiTheme="minorHAnsi" w:cstheme="minorHAnsi"/>
                <w:lang w:val="en-US"/>
              </w:rPr>
            </w:pPr>
          </w:p>
        </w:tc>
        <w:tc>
          <w:tcPr>
            <w:tcW w:w="2220" w:type="dxa"/>
            <w:tcBorders>
              <w:top w:val="single" w:sz="4" w:space="0" w:color="auto"/>
              <w:left w:val="nil"/>
            </w:tcBorders>
          </w:tcPr>
          <w:p w14:paraId="76AE084A" w14:textId="77777777" w:rsidR="00304B87" w:rsidRPr="00E12313" w:rsidRDefault="00304B87" w:rsidP="00304B87">
            <w:pPr>
              <w:widowControl/>
              <w:spacing w:after="240"/>
              <w:rPr>
                <w:rFonts w:asciiTheme="minorHAnsi" w:hAnsiTheme="minorHAnsi" w:cstheme="minorHAnsi"/>
                <w:lang w:val="en-US"/>
              </w:rPr>
            </w:pPr>
          </w:p>
        </w:tc>
      </w:tr>
    </w:tbl>
    <w:p w14:paraId="28B2A192" w14:textId="77777777" w:rsidR="00304B87" w:rsidRPr="00E12313" w:rsidRDefault="00304B87" w:rsidP="00304B87">
      <w:pPr>
        <w:spacing w:after="240"/>
        <w:rPr>
          <w:rFonts w:asciiTheme="minorHAnsi" w:hAnsiTheme="minorHAnsi" w:cstheme="minorHAnsi"/>
          <w:lang w:val="en-US"/>
        </w:rPr>
      </w:pPr>
    </w:p>
    <w:tbl>
      <w:tblPr>
        <w:tblStyle w:val="TableGrid"/>
        <w:tblW w:w="9690"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4950"/>
        <w:gridCol w:w="2220"/>
      </w:tblGrid>
      <w:tr w:rsidR="00EE60C8" w:rsidRPr="00E12313" w14:paraId="7D8A904F" w14:textId="77777777" w:rsidTr="00D41CB9">
        <w:trPr>
          <w:trHeight w:val="200"/>
        </w:trPr>
        <w:tc>
          <w:tcPr>
            <w:tcW w:w="2520" w:type="dxa"/>
            <w:vMerge w:val="restart"/>
          </w:tcPr>
          <w:p w14:paraId="1107359D"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If the </w:t>
            </w:r>
            <w:r w:rsidRPr="00E12313">
              <w:rPr>
                <w:rFonts w:asciiTheme="minorHAnsi" w:hAnsiTheme="minorHAnsi" w:cstheme="minorHAnsi"/>
                <w:i/>
                <w:lang w:val="en-US"/>
              </w:rPr>
              <w:t xml:space="preserve">Contractor </w:t>
            </w:r>
            <w:r w:rsidRPr="00E12313">
              <w:rPr>
                <w:rFonts w:asciiTheme="minorHAnsi" w:hAnsiTheme="minorHAnsi" w:cstheme="minorHAnsi"/>
                <w:lang w:val="en-US"/>
              </w:rPr>
              <w:t xml:space="preserve">is to decide the </w:t>
            </w:r>
            <w:r w:rsidRPr="00E12313">
              <w:rPr>
                <w:rFonts w:asciiTheme="minorHAnsi" w:hAnsiTheme="minorHAnsi" w:cstheme="minorHAnsi"/>
                <w:i/>
                <w:lang w:val="en-US"/>
              </w:rPr>
              <w:t xml:space="preserve">completion date </w:t>
            </w:r>
            <w:r w:rsidRPr="00E12313">
              <w:rPr>
                <w:rFonts w:asciiTheme="minorHAnsi" w:hAnsiTheme="minorHAnsi" w:cstheme="minorHAnsi"/>
                <w:lang w:val="en-US"/>
              </w:rPr>
              <w:t xml:space="preserve">for the whole of the </w:t>
            </w:r>
            <w:r w:rsidRPr="00E12313">
              <w:rPr>
                <w:rFonts w:asciiTheme="minorHAnsi" w:hAnsiTheme="minorHAnsi" w:cstheme="minorHAnsi"/>
                <w:i/>
                <w:lang w:val="en-US"/>
              </w:rPr>
              <w:t>works</w:t>
            </w:r>
          </w:p>
        </w:tc>
        <w:tc>
          <w:tcPr>
            <w:tcW w:w="4950" w:type="dxa"/>
            <w:vMerge w:val="restart"/>
            <w:tcBorders>
              <w:right w:val="single" w:sz="4" w:space="0" w:color="auto"/>
            </w:tcBorders>
          </w:tcPr>
          <w:p w14:paraId="5CA08613"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completion date </w:t>
            </w:r>
            <w:r w:rsidRPr="00E12313">
              <w:rPr>
                <w:rFonts w:asciiTheme="minorHAnsi" w:hAnsiTheme="minorHAnsi" w:cstheme="minorHAnsi"/>
                <w:lang w:val="en-US"/>
              </w:rPr>
              <w:t xml:space="preserve">for the whole of the </w:t>
            </w:r>
            <w:r w:rsidRPr="00E12313">
              <w:rPr>
                <w:rFonts w:asciiTheme="minorHAnsi" w:hAnsiTheme="minorHAnsi" w:cstheme="minorHAnsi"/>
                <w:i/>
                <w:lang w:val="en-US"/>
              </w:rPr>
              <w:t>works</w:t>
            </w:r>
          </w:p>
        </w:tc>
        <w:tc>
          <w:tcPr>
            <w:tcW w:w="2220" w:type="dxa"/>
            <w:tcBorders>
              <w:top w:val="single" w:sz="4" w:space="0" w:color="auto"/>
              <w:left w:val="single" w:sz="4" w:space="0" w:color="auto"/>
              <w:bottom w:val="single" w:sz="4" w:space="0" w:color="auto"/>
              <w:right w:val="single" w:sz="4" w:space="0" w:color="auto"/>
            </w:tcBorders>
          </w:tcPr>
          <w:p w14:paraId="15447008" w14:textId="29323941" w:rsidR="00304B87" w:rsidRPr="00E12313" w:rsidRDefault="00304B87" w:rsidP="00304B87">
            <w:pPr>
              <w:widowControl/>
              <w:spacing w:after="240"/>
              <w:rPr>
                <w:rFonts w:asciiTheme="minorHAnsi" w:hAnsiTheme="minorHAnsi" w:cstheme="minorHAnsi"/>
                <w:b/>
                <w:lang w:val="en-US"/>
              </w:rPr>
            </w:pPr>
            <w:r w:rsidRPr="00E12313">
              <w:rPr>
                <w:rFonts w:asciiTheme="minorHAnsi" w:hAnsiTheme="minorHAnsi" w:cstheme="minorHAnsi"/>
                <w:b/>
                <w:lang w:val="en-US"/>
              </w:rPr>
              <w:t xml:space="preserve">  </w:t>
            </w:r>
            <w:r w:rsidR="00EC37C2" w:rsidRPr="00E12313">
              <w:rPr>
                <w:rFonts w:asciiTheme="minorHAnsi" w:hAnsiTheme="minorHAnsi" w:cstheme="minorHAnsi"/>
                <w:b/>
                <w:lang w:val="en-US"/>
              </w:rPr>
              <w:t>[insert date]</w:t>
            </w:r>
          </w:p>
        </w:tc>
      </w:tr>
      <w:tr w:rsidR="00304B87" w:rsidRPr="00E12313" w14:paraId="639CC7B5" w14:textId="77777777" w:rsidTr="00D41CB9">
        <w:trPr>
          <w:trHeight w:val="488"/>
        </w:trPr>
        <w:tc>
          <w:tcPr>
            <w:tcW w:w="2520" w:type="dxa"/>
            <w:vMerge/>
          </w:tcPr>
          <w:p w14:paraId="47CF29C0" w14:textId="77777777" w:rsidR="00304B87" w:rsidRPr="00E12313" w:rsidRDefault="00304B87" w:rsidP="00304B87">
            <w:pPr>
              <w:widowControl/>
              <w:spacing w:after="240"/>
              <w:rPr>
                <w:rFonts w:asciiTheme="minorHAnsi" w:hAnsiTheme="minorHAnsi" w:cstheme="minorHAnsi"/>
                <w:lang w:val="en-US"/>
              </w:rPr>
            </w:pPr>
          </w:p>
        </w:tc>
        <w:tc>
          <w:tcPr>
            <w:tcW w:w="4950" w:type="dxa"/>
            <w:vMerge/>
          </w:tcPr>
          <w:p w14:paraId="718178BF" w14:textId="77777777" w:rsidR="00304B87" w:rsidRPr="00E12313" w:rsidRDefault="00304B87" w:rsidP="00304B87">
            <w:pPr>
              <w:widowControl/>
              <w:spacing w:after="240"/>
              <w:rPr>
                <w:rFonts w:asciiTheme="minorHAnsi" w:hAnsiTheme="minorHAnsi" w:cstheme="minorHAnsi"/>
                <w:lang w:val="en-US"/>
              </w:rPr>
            </w:pPr>
          </w:p>
        </w:tc>
        <w:tc>
          <w:tcPr>
            <w:tcW w:w="2220" w:type="dxa"/>
            <w:tcBorders>
              <w:top w:val="single" w:sz="4" w:space="0" w:color="auto"/>
            </w:tcBorders>
          </w:tcPr>
          <w:p w14:paraId="0F023AF7" w14:textId="77777777" w:rsidR="00304B87" w:rsidRPr="00E12313" w:rsidRDefault="00304B87" w:rsidP="00304B87">
            <w:pPr>
              <w:widowControl/>
              <w:spacing w:after="240"/>
              <w:rPr>
                <w:rFonts w:asciiTheme="minorHAnsi" w:hAnsiTheme="minorHAnsi" w:cstheme="minorHAnsi"/>
                <w:lang w:val="en-US"/>
              </w:rPr>
            </w:pPr>
          </w:p>
        </w:tc>
      </w:tr>
    </w:tbl>
    <w:p w14:paraId="10A64A84" w14:textId="77777777" w:rsidR="00304B87" w:rsidRPr="00E12313" w:rsidRDefault="00304B87" w:rsidP="00304B87">
      <w:pPr>
        <w:spacing w:after="240"/>
        <w:rPr>
          <w:rFonts w:asciiTheme="minorHAnsi" w:hAnsiTheme="minorHAnsi" w:cstheme="minorHAnsi"/>
          <w:lang w:val="en-US"/>
        </w:rPr>
      </w:pPr>
    </w:p>
    <w:p w14:paraId="568562AC" w14:textId="6A269510"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bCs/>
          <w:lang w:val="en-US"/>
        </w:rPr>
        <w:t>5 Payment</w:t>
      </w:r>
    </w:p>
    <w:tbl>
      <w:tblPr>
        <w:tblStyle w:val="TableGrid"/>
        <w:tblW w:w="7170" w:type="dxa"/>
        <w:tblInd w:w="2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50"/>
        <w:gridCol w:w="2220"/>
      </w:tblGrid>
      <w:tr w:rsidR="00304B87" w:rsidRPr="00E12313" w14:paraId="7087BB54" w14:textId="77777777" w:rsidTr="00D41CB9">
        <w:trPr>
          <w:trHeight w:val="294"/>
        </w:trPr>
        <w:tc>
          <w:tcPr>
            <w:tcW w:w="4950" w:type="dxa"/>
            <w:tcBorders>
              <w:right w:val="single" w:sz="4" w:space="0" w:color="auto"/>
            </w:tcBorders>
          </w:tcPr>
          <w:p w14:paraId="3CD81297"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activity schedule </w:t>
            </w:r>
            <w:r w:rsidRPr="00E12313">
              <w:rPr>
                <w:rFonts w:asciiTheme="minorHAnsi" w:hAnsiTheme="minorHAnsi" w:cstheme="minorHAnsi"/>
                <w:lang w:val="en-US"/>
              </w:rPr>
              <w:t>is</w:t>
            </w:r>
          </w:p>
        </w:tc>
        <w:tc>
          <w:tcPr>
            <w:tcW w:w="2220" w:type="dxa"/>
            <w:tcBorders>
              <w:top w:val="single" w:sz="4" w:space="0" w:color="auto"/>
              <w:left w:val="single" w:sz="4" w:space="0" w:color="auto"/>
              <w:bottom w:val="single" w:sz="4" w:space="0" w:color="auto"/>
              <w:right w:val="single" w:sz="4" w:space="0" w:color="auto"/>
            </w:tcBorders>
          </w:tcPr>
          <w:p w14:paraId="484DECF1" w14:textId="0AEECA83" w:rsidR="00304B87" w:rsidRPr="00E12313" w:rsidRDefault="00EC37C2" w:rsidP="00304B87">
            <w:pPr>
              <w:widowControl/>
              <w:spacing w:after="240"/>
              <w:rPr>
                <w:rFonts w:asciiTheme="minorHAnsi" w:hAnsiTheme="minorHAnsi" w:cstheme="minorHAnsi"/>
                <w:b/>
                <w:lang w:val="en-US"/>
              </w:rPr>
            </w:pPr>
            <w:r w:rsidRPr="00E12313">
              <w:rPr>
                <w:rFonts w:asciiTheme="minorHAnsi" w:hAnsiTheme="minorHAnsi" w:cstheme="minorHAnsi"/>
                <w:b/>
                <w:lang w:val="en-US"/>
              </w:rPr>
              <w:t>[insert location]</w:t>
            </w:r>
          </w:p>
        </w:tc>
      </w:tr>
    </w:tbl>
    <w:p w14:paraId="222A874B" w14:textId="77777777" w:rsidR="00304B87" w:rsidRPr="00E12313" w:rsidRDefault="00304B87" w:rsidP="00304B87">
      <w:pPr>
        <w:spacing w:after="240"/>
        <w:rPr>
          <w:rFonts w:asciiTheme="minorHAnsi" w:hAnsiTheme="minorHAnsi" w:cstheme="minorHAnsi"/>
          <w:lang w:val="en-US"/>
        </w:rPr>
      </w:pPr>
    </w:p>
    <w:tbl>
      <w:tblPr>
        <w:tblStyle w:val="TableGrid"/>
        <w:tblW w:w="7171" w:type="dxa"/>
        <w:tblInd w:w="2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92"/>
        <w:gridCol w:w="2179"/>
      </w:tblGrid>
      <w:tr w:rsidR="00304B87" w:rsidRPr="00E12313" w14:paraId="7F0A2CBD" w14:textId="77777777" w:rsidTr="00B95BB0">
        <w:trPr>
          <w:trHeight w:val="294"/>
        </w:trPr>
        <w:tc>
          <w:tcPr>
            <w:tcW w:w="4992" w:type="dxa"/>
            <w:tcBorders>
              <w:right w:val="single" w:sz="4" w:space="0" w:color="auto"/>
            </w:tcBorders>
          </w:tcPr>
          <w:p w14:paraId="75FF120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The tendered total of the Prices is</w:t>
            </w:r>
          </w:p>
        </w:tc>
        <w:tc>
          <w:tcPr>
            <w:tcW w:w="2179" w:type="dxa"/>
            <w:tcBorders>
              <w:top w:val="single" w:sz="4" w:space="0" w:color="auto"/>
              <w:left w:val="single" w:sz="4" w:space="0" w:color="auto"/>
              <w:bottom w:val="single" w:sz="4" w:space="0" w:color="auto"/>
              <w:right w:val="single" w:sz="4" w:space="0" w:color="auto"/>
            </w:tcBorders>
          </w:tcPr>
          <w:p w14:paraId="55642C73" w14:textId="7291D4A2" w:rsidR="00304B87" w:rsidRPr="00E12313" w:rsidRDefault="00EC37C2" w:rsidP="00304B87">
            <w:pPr>
              <w:widowControl/>
              <w:spacing w:after="240"/>
              <w:rPr>
                <w:rFonts w:asciiTheme="minorHAnsi" w:hAnsiTheme="minorHAnsi" w:cstheme="minorHAnsi"/>
                <w:b/>
                <w:lang w:val="en-US"/>
              </w:rPr>
            </w:pPr>
            <w:r w:rsidRPr="00E12313">
              <w:rPr>
                <w:rFonts w:asciiTheme="minorHAnsi" w:hAnsiTheme="minorHAnsi" w:cstheme="minorHAnsi"/>
                <w:b/>
                <w:lang w:val="en-US"/>
              </w:rPr>
              <w:t>[insert amount] [&amp; in words]</w:t>
            </w:r>
          </w:p>
        </w:tc>
      </w:tr>
    </w:tbl>
    <w:p w14:paraId="44633D41" w14:textId="77777777" w:rsidR="00304B87" w:rsidRPr="00E12313" w:rsidRDefault="00304B87" w:rsidP="00304B87">
      <w:pPr>
        <w:spacing w:after="240"/>
        <w:rPr>
          <w:rFonts w:asciiTheme="minorHAnsi" w:hAnsiTheme="minorHAnsi" w:cstheme="minorHAnsi"/>
          <w:lang w:val="en-US"/>
        </w:rPr>
      </w:pPr>
    </w:p>
    <w:p w14:paraId="46466D16" w14:textId="0B5BAE88"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bCs/>
          <w:lang w:val="en-US"/>
        </w:rPr>
        <w:t>Resolving and avoiding disputes</w:t>
      </w:r>
    </w:p>
    <w:p w14:paraId="569CE869"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lastRenderedPageBreak/>
        <w:t>If Option W1 or W2 is used</w:t>
      </w:r>
      <w:r w:rsidRPr="00E12313">
        <w:rPr>
          <w:rFonts w:asciiTheme="minorHAnsi" w:hAnsiTheme="minorHAnsi" w:cstheme="minorHAnsi"/>
          <w:lang w:val="en-US"/>
        </w:rPr>
        <w:tab/>
        <w:t xml:space="preserve"> The </w:t>
      </w:r>
      <w:r w:rsidRPr="00E12313">
        <w:rPr>
          <w:rFonts w:asciiTheme="minorHAnsi" w:hAnsiTheme="minorHAnsi" w:cstheme="minorHAnsi"/>
          <w:i/>
          <w:lang w:val="en-US"/>
        </w:rPr>
        <w:t xml:space="preserve">Senior Representatives </w:t>
      </w:r>
      <w:r w:rsidRPr="00E12313">
        <w:rPr>
          <w:rFonts w:asciiTheme="minorHAnsi" w:hAnsiTheme="minorHAnsi" w:cstheme="minorHAnsi"/>
          <w:lang w:val="en-US"/>
        </w:rPr>
        <w:t xml:space="preserve">of the </w:t>
      </w:r>
      <w:r w:rsidRPr="00E12313">
        <w:rPr>
          <w:rFonts w:asciiTheme="minorHAnsi" w:hAnsiTheme="minorHAnsi" w:cstheme="minorHAnsi"/>
          <w:i/>
          <w:lang w:val="en-US"/>
        </w:rPr>
        <w:t xml:space="preserve">Contractor </w:t>
      </w:r>
      <w:r w:rsidRPr="00E12313">
        <w:rPr>
          <w:rFonts w:asciiTheme="minorHAnsi" w:hAnsiTheme="minorHAnsi" w:cstheme="minorHAnsi"/>
          <w:lang w:val="en-US"/>
        </w:rPr>
        <w:t>are</w:t>
      </w:r>
    </w:p>
    <w:tbl>
      <w:tblPr>
        <w:tblStyle w:val="TableGrid"/>
        <w:tblW w:w="7231"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41"/>
        <w:gridCol w:w="3690"/>
      </w:tblGrid>
      <w:tr w:rsidR="00EE60C8" w:rsidRPr="00E12313" w14:paraId="0B97E2ED" w14:textId="77777777" w:rsidTr="00EB65C3">
        <w:trPr>
          <w:trHeight w:val="294"/>
        </w:trPr>
        <w:tc>
          <w:tcPr>
            <w:tcW w:w="3541" w:type="dxa"/>
            <w:tcBorders>
              <w:right w:val="single" w:sz="4" w:space="0" w:color="auto"/>
            </w:tcBorders>
          </w:tcPr>
          <w:p w14:paraId="225DE788"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Name(1)</w:t>
            </w:r>
          </w:p>
        </w:tc>
        <w:tc>
          <w:tcPr>
            <w:tcW w:w="3690" w:type="dxa"/>
            <w:tcBorders>
              <w:top w:val="single" w:sz="4" w:space="0" w:color="auto"/>
              <w:left w:val="single" w:sz="4" w:space="0" w:color="auto"/>
              <w:bottom w:val="single" w:sz="4" w:space="0" w:color="auto"/>
              <w:right w:val="single" w:sz="4" w:space="0" w:color="auto"/>
            </w:tcBorders>
          </w:tcPr>
          <w:p w14:paraId="07881B9C"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279684B1" w14:textId="77777777" w:rsidTr="00EB65C3">
        <w:trPr>
          <w:trHeight w:val="1050"/>
        </w:trPr>
        <w:tc>
          <w:tcPr>
            <w:tcW w:w="3541" w:type="dxa"/>
            <w:tcBorders>
              <w:right w:val="single" w:sz="4" w:space="0" w:color="auto"/>
            </w:tcBorders>
          </w:tcPr>
          <w:p w14:paraId="7F4FB609"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Address for communications</w:t>
            </w:r>
          </w:p>
        </w:tc>
        <w:tc>
          <w:tcPr>
            <w:tcW w:w="3690" w:type="dxa"/>
            <w:tcBorders>
              <w:top w:val="single" w:sz="4" w:space="0" w:color="auto"/>
              <w:left w:val="single" w:sz="4" w:space="0" w:color="auto"/>
              <w:bottom w:val="single" w:sz="4" w:space="0" w:color="auto"/>
              <w:right w:val="single" w:sz="4" w:space="0" w:color="auto"/>
            </w:tcBorders>
          </w:tcPr>
          <w:p w14:paraId="30076ABC"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2FF8D573" w14:textId="77777777" w:rsidTr="00EB65C3">
        <w:trPr>
          <w:trHeight w:val="249"/>
        </w:trPr>
        <w:tc>
          <w:tcPr>
            <w:tcW w:w="3541" w:type="dxa"/>
            <w:tcBorders>
              <w:right w:val="single" w:sz="4" w:space="0" w:color="auto"/>
            </w:tcBorders>
          </w:tcPr>
          <w:p w14:paraId="7DFD4061"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Address for electronic communications</w:t>
            </w:r>
          </w:p>
        </w:tc>
        <w:tc>
          <w:tcPr>
            <w:tcW w:w="3690" w:type="dxa"/>
            <w:tcBorders>
              <w:top w:val="single" w:sz="4" w:space="0" w:color="auto"/>
              <w:left w:val="single" w:sz="4" w:space="0" w:color="auto"/>
              <w:bottom w:val="single" w:sz="4" w:space="0" w:color="auto"/>
              <w:right w:val="single" w:sz="4" w:space="0" w:color="auto"/>
            </w:tcBorders>
          </w:tcPr>
          <w:p w14:paraId="779BD2F4"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78216B86" w14:textId="77777777" w:rsidR="00304B87" w:rsidRPr="00E12313" w:rsidRDefault="00304B87" w:rsidP="00304B87">
      <w:pPr>
        <w:spacing w:after="240"/>
        <w:rPr>
          <w:rFonts w:asciiTheme="minorHAnsi" w:hAnsiTheme="minorHAnsi" w:cstheme="minorHAnsi"/>
          <w:lang w:val="en-US"/>
        </w:rPr>
      </w:pPr>
    </w:p>
    <w:tbl>
      <w:tblPr>
        <w:tblStyle w:val="TableGrid"/>
        <w:tblW w:w="7231"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41"/>
        <w:gridCol w:w="3690"/>
      </w:tblGrid>
      <w:tr w:rsidR="00EE60C8" w:rsidRPr="00E12313" w14:paraId="17A15E6C" w14:textId="77777777" w:rsidTr="00EB65C3">
        <w:trPr>
          <w:trHeight w:val="294"/>
        </w:trPr>
        <w:tc>
          <w:tcPr>
            <w:tcW w:w="3541" w:type="dxa"/>
            <w:tcBorders>
              <w:right w:val="single" w:sz="4" w:space="0" w:color="auto"/>
            </w:tcBorders>
          </w:tcPr>
          <w:p w14:paraId="3526F036"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Name(2)</w:t>
            </w:r>
          </w:p>
        </w:tc>
        <w:tc>
          <w:tcPr>
            <w:tcW w:w="3690" w:type="dxa"/>
            <w:tcBorders>
              <w:top w:val="single" w:sz="4" w:space="0" w:color="auto"/>
              <w:left w:val="single" w:sz="4" w:space="0" w:color="auto"/>
              <w:bottom w:val="single" w:sz="4" w:space="0" w:color="auto"/>
              <w:right w:val="single" w:sz="4" w:space="0" w:color="auto"/>
            </w:tcBorders>
          </w:tcPr>
          <w:p w14:paraId="31DA1D43"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5106378F" w14:textId="77777777" w:rsidTr="00EB65C3">
        <w:trPr>
          <w:trHeight w:val="1050"/>
        </w:trPr>
        <w:tc>
          <w:tcPr>
            <w:tcW w:w="3541" w:type="dxa"/>
            <w:tcBorders>
              <w:right w:val="single" w:sz="4" w:space="0" w:color="auto"/>
            </w:tcBorders>
          </w:tcPr>
          <w:p w14:paraId="1050BF89"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Address for communications</w:t>
            </w:r>
          </w:p>
        </w:tc>
        <w:tc>
          <w:tcPr>
            <w:tcW w:w="3690" w:type="dxa"/>
            <w:tcBorders>
              <w:top w:val="single" w:sz="4" w:space="0" w:color="auto"/>
              <w:left w:val="single" w:sz="4" w:space="0" w:color="auto"/>
              <w:bottom w:val="single" w:sz="4" w:space="0" w:color="auto"/>
              <w:right w:val="single" w:sz="4" w:space="0" w:color="auto"/>
            </w:tcBorders>
          </w:tcPr>
          <w:p w14:paraId="04D0958F"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4630682F" w14:textId="77777777" w:rsidTr="00EB65C3">
        <w:trPr>
          <w:trHeight w:val="249"/>
        </w:trPr>
        <w:tc>
          <w:tcPr>
            <w:tcW w:w="3541" w:type="dxa"/>
            <w:tcBorders>
              <w:right w:val="single" w:sz="4" w:space="0" w:color="auto"/>
            </w:tcBorders>
          </w:tcPr>
          <w:p w14:paraId="4D3A334F"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Address for electronic communications</w:t>
            </w:r>
          </w:p>
        </w:tc>
        <w:tc>
          <w:tcPr>
            <w:tcW w:w="3690" w:type="dxa"/>
            <w:tcBorders>
              <w:top w:val="single" w:sz="4" w:space="0" w:color="auto"/>
              <w:left w:val="single" w:sz="4" w:space="0" w:color="auto"/>
              <w:bottom w:val="single" w:sz="4" w:space="0" w:color="auto"/>
              <w:right w:val="single" w:sz="4" w:space="0" w:color="auto"/>
            </w:tcBorders>
          </w:tcPr>
          <w:p w14:paraId="4CCF4254"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4A199A7B" w14:textId="77777777" w:rsidR="00304B87" w:rsidRPr="00E12313" w:rsidRDefault="00304B87" w:rsidP="00304B87">
      <w:pPr>
        <w:spacing w:after="240"/>
        <w:rPr>
          <w:rFonts w:asciiTheme="minorHAnsi" w:hAnsiTheme="minorHAnsi" w:cstheme="minorHAnsi"/>
          <w:lang w:val="en-US"/>
        </w:rPr>
      </w:pPr>
    </w:p>
    <w:p w14:paraId="53483E7E" w14:textId="516299B2"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 xml:space="preserve">If Option W3 is used </w:t>
      </w:r>
      <w:r w:rsidRPr="00E12313">
        <w:rPr>
          <w:rFonts w:asciiTheme="minorHAnsi" w:hAnsiTheme="minorHAnsi" w:cstheme="minorHAnsi"/>
          <w:lang w:val="en-US"/>
        </w:rPr>
        <w:tab/>
        <w:t xml:space="preserve">The </w:t>
      </w:r>
      <w:r w:rsidRPr="00E12313">
        <w:rPr>
          <w:rFonts w:asciiTheme="minorHAnsi" w:hAnsiTheme="minorHAnsi" w:cstheme="minorHAnsi"/>
          <w:i/>
          <w:lang w:val="en-US"/>
        </w:rPr>
        <w:t xml:space="preserve">Contractor’s </w:t>
      </w:r>
      <w:r w:rsidRPr="00E12313">
        <w:rPr>
          <w:rFonts w:asciiTheme="minorHAnsi" w:hAnsiTheme="minorHAnsi" w:cstheme="minorHAnsi"/>
          <w:lang w:val="en-US"/>
        </w:rPr>
        <w:t>nomination for the Dispute Avoidance Board is</w:t>
      </w:r>
    </w:p>
    <w:tbl>
      <w:tblPr>
        <w:tblStyle w:val="TableGrid"/>
        <w:tblW w:w="7231"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41"/>
        <w:gridCol w:w="3690"/>
      </w:tblGrid>
      <w:tr w:rsidR="00EE60C8" w:rsidRPr="00E12313" w14:paraId="28576785" w14:textId="77777777" w:rsidTr="00EB65C3">
        <w:trPr>
          <w:trHeight w:val="294"/>
        </w:trPr>
        <w:tc>
          <w:tcPr>
            <w:tcW w:w="3541" w:type="dxa"/>
            <w:tcBorders>
              <w:right w:val="single" w:sz="4" w:space="0" w:color="auto"/>
            </w:tcBorders>
          </w:tcPr>
          <w:p w14:paraId="30E496A7"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Name</w:t>
            </w:r>
          </w:p>
        </w:tc>
        <w:tc>
          <w:tcPr>
            <w:tcW w:w="3690" w:type="dxa"/>
            <w:tcBorders>
              <w:top w:val="single" w:sz="4" w:space="0" w:color="auto"/>
              <w:left w:val="single" w:sz="4" w:space="0" w:color="auto"/>
              <w:bottom w:val="single" w:sz="4" w:space="0" w:color="auto"/>
              <w:right w:val="single" w:sz="4" w:space="0" w:color="auto"/>
            </w:tcBorders>
          </w:tcPr>
          <w:p w14:paraId="4C74651A"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3C01EB20" w14:textId="77777777" w:rsidTr="00EB65C3">
        <w:trPr>
          <w:trHeight w:val="1050"/>
        </w:trPr>
        <w:tc>
          <w:tcPr>
            <w:tcW w:w="3541" w:type="dxa"/>
            <w:tcBorders>
              <w:right w:val="single" w:sz="4" w:space="0" w:color="auto"/>
            </w:tcBorders>
          </w:tcPr>
          <w:p w14:paraId="5DAA35F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Address for communications</w:t>
            </w:r>
          </w:p>
        </w:tc>
        <w:tc>
          <w:tcPr>
            <w:tcW w:w="3690" w:type="dxa"/>
            <w:tcBorders>
              <w:top w:val="single" w:sz="4" w:space="0" w:color="auto"/>
              <w:left w:val="single" w:sz="4" w:space="0" w:color="auto"/>
              <w:bottom w:val="single" w:sz="4" w:space="0" w:color="auto"/>
              <w:right w:val="single" w:sz="4" w:space="0" w:color="auto"/>
            </w:tcBorders>
          </w:tcPr>
          <w:p w14:paraId="65E5CD4D"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51B1F3FD" w14:textId="77777777" w:rsidTr="00EB65C3">
        <w:trPr>
          <w:trHeight w:val="294"/>
        </w:trPr>
        <w:tc>
          <w:tcPr>
            <w:tcW w:w="3541" w:type="dxa"/>
            <w:tcBorders>
              <w:right w:val="single" w:sz="4" w:space="0" w:color="auto"/>
            </w:tcBorders>
          </w:tcPr>
          <w:p w14:paraId="69097D4D"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Address for electronic communications</w:t>
            </w:r>
          </w:p>
        </w:tc>
        <w:tc>
          <w:tcPr>
            <w:tcW w:w="3690" w:type="dxa"/>
            <w:tcBorders>
              <w:top w:val="single" w:sz="4" w:space="0" w:color="auto"/>
              <w:left w:val="single" w:sz="4" w:space="0" w:color="auto"/>
              <w:bottom w:val="single" w:sz="4" w:space="0" w:color="auto"/>
              <w:right w:val="single" w:sz="4" w:space="0" w:color="auto"/>
            </w:tcBorders>
          </w:tcPr>
          <w:p w14:paraId="2C18E264"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32EA0CB3" w14:textId="77777777" w:rsidR="00304B87" w:rsidRPr="00E12313" w:rsidRDefault="00304B87" w:rsidP="00304B87">
      <w:pPr>
        <w:spacing w:after="240"/>
        <w:rPr>
          <w:rFonts w:asciiTheme="minorHAnsi" w:hAnsiTheme="minorHAnsi" w:cstheme="minorHAnsi"/>
          <w:lang w:val="en-US"/>
        </w:rPr>
      </w:pPr>
    </w:p>
    <w:p w14:paraId="11ED7EC9"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bCs/>
          <w:lang w:val="en-US"/>
        </w:rPr>
        <w:t>X10: Information modelling</w:t>
      </w:r>
    </w:p>
    <w:p w14:paraId="4010350B" w14:textId="49C17311"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If Option X10 is used</w:t>
      </w:r>
    </w:p>
    <w:tbl>
      <w:tblPr>
        <w:tblStyle w:val="TableGrid"/>
        <w:tblW w:w="9690"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570"/>
        <w:gridCol w:w="3600"/>
      </w:tblGrid>
      <w:tr w:rsidR="00EE60C8" w:rsidRPr="00E12313" w14:paraId="040D0B63" w14:textId="77777777" w:rsidTr="00D41CB9">
        <w:trPr>
          <w:trHeight w:val="364"/>
        </w:trPr>
        <w:tc>
          <w:tcPr>
            <w:tcW w:w="2520" w:type="dxa"/>
            <w:vMerge w:val="restart"/>
          </w:tcPr>
          <w:p w14:paraId="000BDF29"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If an </w:t>
            </w:r>
            <w:r w:rsidRPr="00E12313">
              <w:rPr>
                <w:rFonts w:asciiTheme="minorHAnsi" w:hAnsiTheme="minorHAnsi" w:cstheme="minorHAnsi"/>
                <w:i/>
                <w:lang w:val="en-US"/>
              </w:rPr>
              <w:t xml:space="preserve">information execution plan </w:t>
            </w:r>
            <w:r w:rsidRPr="00E12313">
              <w:rPr>
                <w:rFonts w:asciiTheme="minorHAnsi" w:hAnsiTheme="minorHAnsi" w:cstheme="minorHAnsi"/>
                <w:lang w:val="en-US"/>
              </w:rPr>
              <w:t>is to be identified in the Contract Data</w:t>
            </w:r>
          </w:p>
        </w:tc>
        <w:tc>
          <w:tcPr>
            <w:tcW w:w="3570" w:type="dxa"/>
            <w:vMerge w:val="restart"/>
            <w:tcBorders>
              <w:right w:val="single" w:sz="4" w:space="0" w:color="auto"/>
            </w:tcBorders>
          </w:tcPr>
          <w:p w14:paraId="627CDDE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information execution plan </w:t>
            </w:r>
            <w:r w:rsidRPr="00E12313">
              <w:rPr>
                <w:rFonts w:asciiTheme="minorHAnsi" w:hAnsiTheme="minorHAnsi" w:cstheme="minorHAnsi"/>
                <w:lang w:val="en-US"/>
              </w:rPr>
              <w:t>identified in the Contract Data is</w:t>
            </w:r>
          </w:p>
        </w:tc>
        <w:tc>
          <w:tcPr>
            <w:tcW w:w="3600" w:type="dxa"/>
            <w:tcBorders>
              <w:top w:val="single" w:sz="4" w:space="0" w:color="auto"/>
              <w:left w:val="single" w:sz="4" w:space="0" w:color="auto"/>
              <w:bottom w:val="single" w:sz="4" w:space="0" w:color="auto"/>
              <w:right w:val="single" w:sz="4" w:space="0" w:color="auto"/>
            </w:tcBorders>
          </w:tcPr>
          <w:p w14:paraId="6B5A58C9"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7B039722" w14:textId="77777777" w:rsidTr="00D41CB9">
        <w:trPr>
          <w:trHeight w:val="488"/>
        </w:trPr>
        <w:tc>
          <w:tcPr>
            <w:tcW w:w="2520" w:type="dxa"/>
            <w:vMerge/>
          </w:tcPr>
          <w:p w14:paraId="037A8BE4" w14:textId="77777777" w:rsidR="00304B87" w:rsidRPr="00E12313" w:rsidRDefault="00304B87" w:rsidP="00304B87">
            <w:pPr>
              <w:widowControl/>
              <w:spacing w:after="240"/>
              <w:rPr>
                <w:rFonts w:asciiTheme="minorHAnsi" w:hAnsiTheme="minorHAnsi" w:cstheme="minorHAnsi"/>
                <w:lang w:val="en-US"/>
              </w:rPr>
            </w:pPr>
          </w:p>
        </w:tc>
        <w:tc>
          <w:tcPr>
            <w:tcW w:w="3570" w:type="dxa"/>
            <w:vMerge/>
          </w:tcPr>
          <w:p w14:paraId="0F5562C7" w14:textId="77777777" w:rsidR="00304B87" w:rsidRPr="00E12313" w:rsidRDefault="00304B87" w:rsidP="00304B87">
            <w:pPr>
              <w:widowControl/>
              <w:spacing w:after="240"/>
              <w:rPr>
                <w:rFonts w:asciiTheme="minorHAnsi" w:hAnsiTheme="minorHAnsi" w:cstheme="minorHAnsi"/>
                <w:lang w:val="en-US"/>
              </w:rPr>
            </w:pPr>
          </w:p>
        </w:tc>
        <w:tc>
          <w:tcPr>
            <w:tcW w:w="3600" w:type="dxa"/>
            <w:tcBorders>
              <w:top w:val="single" w:sz="4" w:space="0" w:color="auto"/>
              <w:left w:val="nil"/>
            </w:tcBorders>
          </w:tcPr>
          <w:p w14:paraId="59BB2191" w14:textId="77777777" w:rsidR="00304B87" w:rsidRPr="00E12313" w:rsidRDefault="00304B87" w:rsidP="00304B87">
            <w:pPr>
              <w:widowControl/>
              <w:spacing w:after="240"/>
              <w:rPr>
                <w:rFonts w:asciiTheme="minorHAnsi" w:hAnsiTheme="minorHAnsi" w:cstheme="minorHAnsi"/>
                <w:lang w:val="en-US"/>
              </w:rPr>
            </w:pPr>
          </w:p>
        </w:tc>
      </w:tr>
    </w:tbl>
    <w:p w14:paraId="53C9DCED" w14:textId="77777777" w:rsidR="00304B87" w:rsidRPr="00E12313" w:rsidRDefault="00304B87" w:rsidP="00304B87">
      <w:pPr>
        <w:spacing w:after="240"/>
        <w:rPr>
          <w:rFonts w:asciiTheme="minorHAnsi" w:hAnsiTheme="minorHAnsi" w:cstheme="minorHAnsi"/>
          <w:lang w:val="en-US"/>
        </w:rPr>
      </w:pPr>
    </w:p>
    <w:p w14:paraId="1E189242"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bCs/>
          <w:lang w:val="en-US"/>
        </w:rPr>
        <w:t>Y(UK)1: Project Bank Account</w:t>
      </w:r>
    </w:p>
    <w:p w14:paraId="03809D67"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If Option Y(UK)1 is used</w:t>
      </w:r>
      <w:r w:rsidRPr="00E12313">
        <w:rPr>
          <w:rFonts w:asciiTheme="minorHAnsi" w:hAnsiTheme="minorHAnsi" w:cstheme="minorHAnsi"/>
          <w:lang w:val="en-US"/>
        </w:rPr>
        <w:tab/>
        <w:t xml:space="preserve"> The </w:t>
      </w:r>
      <w:r w:rsidRPr="00E12313">
        <w:rPr>
          <w:rFonts w:asciiTheme="minorHAnsi" w:hAnsiTheme="minorHAnsi" w:cstheme="minorHAnsi"/>
          <w:i/>
          <w:lang w:val="en-US"/>
        </w:rPr>
        <w:t xml:space="preserve">project bank </w:t>
      </w:r>
      <w:r w:rsidRPr="00E12313">
        <w:rPr>
          <w:rFonts w:asciiTheme="minorHAnsi" w:hAnsiTheme="minorHAnsi" w:cstheme="minorHAnsi"/>
          <w:lang w:val="en-US"/>
        </w:rPr>
        <w:t>is</w:t>
      </w:r>
    </w:p>
    <w:tbl>
      <w:tblPr>
        <w:tblStyle w:val="TableGrid"/>
        <w:tblW w:w="7200" w:type="dxa"/>
        <w:tblInd w:w="272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0"/>
      </w:tblGrid>
      <w:tr w:rsidR="00EE60C8" w:rsidRPr="00E12313" w14:paraId="73C4E9C1" w14:textId="77777777" w:rsidTr="00D41CB9">
        <w:trPr>
          <w:trHeight w:val="383"/>
        </w:trPr>
        <w:tc>
          <w:tcPr>
            <w:tcW w:w="7200" w:type="dxa"/>
          </w:tcPr>
          <w:p w14:paraId="7591C1CE"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7BB8D014"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i/>
          <w:lang w:val="en-US"/>
        </w:rPr>
        <w:t xml:space="preserve">named suppliers </w:t>
      </w:r>
      <w:r w:rsidRPr="00E12313">
        <w:rPr>
          <w:rFonts w:asciiTheme="minorHAnsi" w:hAnsiTheme="minorHAnsi" w:cstheme="minorHAnsi"/>
          <w:lang w:val="en-US"/>
        </w:rPr>
        <w:t>are</w:t>
      </w:r>
    </w:p>
    <w:tbl>
      <w:tblPr>
        <w:tblStyle w:val="TableGrid"/>
        <w:tblW w:w="7200" w:type="dxa"/>
        <w:tblInd w:w="272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0"/>
      </w:tblGrid>
      <w:tr w:rsidR="00304B87" w:rsidRPr="00E12313" w14:paraId="6F4C99C1" w14:textId="77777777" w:rsidTr="00D41CB9">
        <w:trPr>
          <w:trHeight w:val="383"/>
        </w:trPr>
        <w:tc>
          <w:tcPr>
            <w:tcW w:w="7200" w:type="dxa"/>
          </w:tcPr>
          <w:p w14:paraId="151204BE"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68B36BCF" w14:textId="77777777" w:rsidR="00304B87" w:rsidRPr="00E12313" w:rsidRDefault="00304B87" w:rsidP="00304B87">
      <w:pPr>
        <w:spacing w:after="240"/>
        <w:rPr>
          <w:rFonts w:asciiTheme="minorHAnsi" w:hAnsiTheme="minorHAnsi" w:cstheme="minorHAnsi"/>
          <w:lang w:val="en-US"/>
        </w:rPr>
      </w:pPr>
    </w:p>
    <w:p w14:paraId="4DEB1FFD"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bCs/>
          <w:lang w:val="en-US"/>
        </w:rPr>
        <w:lastRenderedPageBreak/>
        <w:t>Data for the Short Schedule of Cost Components</w:t>
      </w:r>
    </w:p>
    <w:p w14:paraId="69EB324E" w14:textId="0A7EDD29"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 xml:space="preserve">The </w:t>
      </w:r>
      <w:r w:rsidRPr="00E12313">
        <w:rPr>
          <w:rFonts w:asciiTheme="minorHAnsi" w:hAnsiTheme="minorHAnsi" w:cstheme="minorHAnsi"/>
          <w:i/>
          <w:lang w:val="en-US"/>
        </w:rPr>
        <w:t xml:space="preserve">people rates </w:t>
      </w:r>
      <w:r w:rsidRPr="00E12313">
        <w:rPr>
          <w:rFonts w:asciiTheme="minorHAnsi" w:hAnsiTheme="minorHAnsi" w:cstheme="minorHAnsi"/>
          <w:lang w:val="en-US"/>
        </w:rPr>
        <w:t>are</w:t>
      </w:r>
    </w:p>
    <w:p w14:paraId="38943464" w14:textId="51BF1840" w:rsidR="00304B87" w:rsidRPr="00E12313" w:rsidRDefault="00304B87" w:rsidP="00EB65C3">
      <w:pPr>
        <w:spacing w:after="240"/>
        <w:ind w:left="2880"/>
        <w:rPr>
          <w:rFonts w:asciiTheme="minorHAnsi" w:hAnsiTheme="minorHAnsi" w:cstheme="minorHAnsi"/>
          <w:lang w:val="en-US"/>
        </w:rPr>
      </w:pPr>
      <w:r w:rsidRPr="00E12313">
        <w:rPr>
          <w:rFonts w:asciiTheme="minorHAnsi" w:hAnsiTheme="minorHAnsi" w:cstheme="minorHAnsi"/>
          <w:lang w:val="en-US"/>
        </w:rPr>
        <w:t>category of person</w:t>
      </w:r>
      <w:r w:rsidRPr="00E12313">
        <w:rPr>
          <w:rFonts w:asciiTheme="minorHAnsi" w:hAnsiTheme="minorHAnsi" w:cstheme="minorHAnsi"/>
          <w:lang w:val="en-US"/>
        </w:rPr>
        <w:tab/>
      </w:r>
      <w:r w:rsidR="00EB65C3" w:rsidRPr="00E12313">
        <w:rPr>
          <w:rFonts w:asciiTheme="minorHAnsi" w:hAnsiTheme="minorHAnsi" w:cstheme="minorHAnsi"/>
          <w:lang w:val="en-US"/>
        </w:rPr>
        <w:tab/>
      </w:r>
      <w:r w:rsidRPr="00E12313">
        <w:rPr>
          <w:rFonts w:asciiTheme="minorHAnsi" w:hAnsiTheme="minorHAnsi" w:cstheme="minorHAnsi"/>
          <w:lang w:val="en-US"/>
        </w:rPr>
        <w:t xml:space="preserve">unit </w:t>
      </w:r>
      <w:r w:rsidRPr="00E12313">
        <w:rPr>
          <w:rFonts w:asciiTheme="minorHAnsi" w:hAnsiTheme="minorHAnsi" w:cstheme="minorHAnsi"/>
          <w:lang w:val="en-US"/>
        </w:rPr>
        <w:tab/>
      </w:r>
      <w:r w:rsidR="00EB65C3" w:rsidRPr="00E12313">
        <w:rPr>
          <w:rFonts w:asciiTheme="minorHAnsi" w:hAnsiTheme="minorHAnsi" w:cstheme="minorHAnsi"/>
          <w:lang w:val="en-US"/>
        </w:rPr>
        <w:tab/>
      </w:r>
      <w:r w:rsidR="00EB65C3" w:rsidRPr="00E12313">
        <w:rPr>
          <w:rFonts w:asciiTheme="minorHAnsi" w:hAnsiTheme="minorHAnsi" w:cstheme="minorHAnsi"/>
          <w:lang w:val="en-US"/>
        </w:rPr>
        <w:tab/>
      </w:r>
      <w:r w:rsidRPr="00E12313">
        <w:rPr>
          <w:rFonts w:asciiTheme="minorHAnsi" w:hAnsiTheme="minorHAnsi" w:cstheme="minorHAnsi"/>
          <w:lang w:val="en-US"/>
        </w:rPr>
        <w:t>rate</w:t>
      </w:r>
    </w:p>
    <w:tbl>
      <w:tblPr>
        <w:tblStyle w:val="TableGrid"/>
        <w:tblW w:w="720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40"/>
        <w:gridCol w:w="270"/>
        <w:gridCol w:w="2070"/>
        <w:gridCol w:w="270"/>
        <w:gridCol w:w="2350"/>
      </w:tblGrid>
      <w:tr w:rsidR="00EE60C8" w:rsidRPr="00E12313" w14:paraId="744D5A65" w14:textId="77777777" w:rsidTr="00D41CB9">
        <w:trPr>
          <w:trHeight w:val="338"/>
        </w:trPr>
        <w:tc>
          <w:tcPr>
            <w:tcW w:w="2240" w:type="dxa"/>
            <w:tcBorders>
              <w:top w:val="single" w:sz="4" w:space="0" w:color="auto"/>
              <w:left w:val="single" w:sz="4" w:space="0" w:color="auto"/>
              <w:bottom w:val="single" w:sz="4" w:space="0" w:color="auto"/>
              <w:right w:val="single" w:sz="4" w:space="0" w:color="auto"/>
            </w:tcBorders>
          </w:tcPr>
          <w:p w14:paraId="10353FC4"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65DC050A" w14:textId="77777777" w:rsidR="00304B87" w:rsidRPr="00E12313" w:rsidRDefault="00304B87" w:rsidP="00304B87">
            <w:pPr>
              <w:widowControl/>
              <w:spacing w:after="240"/>
              <w:rPr>
                <w:rFonts w:asciiTheme="minorHAnsi" w:hAnsiTheme="minorHAnsi" w:cstheme="minorHAnsi"/>
                <w:lang w:val="en-US"/>
              </w:rPr>
            </w:pPr>
          </w:p>
        </w:tc>
        <w:tc>
          <w:tcPr>
            <w:tcW w:w="2070" w:type="dxa"/>
            <w:tcBorders>
              <w:top w:val="single" w:sz="4" w:space="0" w:color="auto"/>
              <w:left w:val="single" w:sz="4" w:space="0" w:color="auto"/>
              <w:bottom w:val="single" w:sz="4" w:space="0" w:color="auto"/>
              <w:right w:val="single" w:sz="4" w:space="0" w:color="auto"/>
            </w:tcBorders>
          </w:tcPr>
          <w:p w14:paraId="44BA2B5F"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351EB414" w14:textId="77777777" w:rsidR="00304B87" w:rsidRPr="00E12313" w:rsidRDefault="00304B87" w:rsidP="00304B87">
            <w:pPr>
              <w:widowControl/>
              <w:spacing w:after="240"/>
              <w:rPr>
                <w:rFonts w:asciiTheme="minorHAnsi" w:hAnsiTheme="minorHAnsi" w:cstheme="minorHAnsi"/>
                <w:lang w:val="en-US"/>
              </w:rPr>
            </w:pPr>
          </w:p>
        </w:tc>
        <w:tc>
          <w:tcPr>
            <w:tcW w:w="2350" w:type="dxa"/>
            <w:tcBorders>
              <w:top w:val="single" w:sz="4" w:space="0" w:color="auto"/>
              <w:left w:val="single" w:sz="4" w:space="0" w:color="auto"/>
              <w:bottom w:val="single" w:sz="4" w:space="0" w:color="auto"/>
              <w:right w:val="single" w:sz="4" w:space="0" w:color="auto"/>
            </w:tcBorders>
          </w:tcPr>
          <w:p w14:paraId="75EF3190"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18F60BEA" w14:textId="77777777" w:rsidTr="00D41CB9">
        <w:trPr>
          <w:trHeight w:val="338"/>
        </w:trPr>
        <w:tc>
          <w:tcPr>
            <w:tcW w:w="2240" w:type="dxa"/>
            <w:tcBorders>
              <w:top w:val="single" w:sz="4" w:space="0" w:color="auto"/>
              <w:left w:val="single" w:sz="4" w:space="0" w:color="auto"/>
              <w:bottom w:val="single" w:sz="4" w:space="0" w:color="auto"/>
              <w:right w:val="single" w:sz="4" w:space="0" w:color="auto"/>
            </w:tcBorders>
          </w:tcPr>
          <w:p w14:paraId="30EF45FA"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665C5FC9" w14:textId="77777777" w:rsidR="00304B87" w:rsidRPr="00E12313" w:rsidRDefault="00304B87" w:rsidP="00304B87">
            <w:pPr>
              <w:widowControl/>
              <w:spacing w:after="240"/>
              <w:rPr>
                <w:rFonts w:asciiTheme="minorHAnsi" w:hAnsiTheme="minorHAnsi" w:cstheme="minorHAnsi"/>
                <w:lang w:val="en-US"/>
              </w:rPr>
            </w:pPr>
          </w:p>
        </w:tc>
        <w:tc>
          <w:tcPr>
            <w:tcW w:w="2070" w:type="dxa"/>
            <w:tcBorders>
              <w:top w:val="single" w:sz="4" w:space="0" w:color="auto"/>
              <w:left w:val="single" w:sz="4" w:space="0" w:color="auto"/>
              <w:bottom w:val="single" w:sz="4" w:space="0" w:color="auto"/>
              <w:right w:val="single" w:sz="4" w:space="0" w:color="auto"/>
            </w:tcBorders>
          </w:tcPr>
          <w:p w14:paraId="00D3854E"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4DADA84C" w14:textId="77777777" w:rsidR="00304B87" w:rsidRPr="00E12313" w:rsidRDefault="00304B87" w:rsidP="00304B87">
            <w:pPr>
              <w:widowControl/>
              <w:spacing w:after="240"/>
              <w:rPr>
                <w:rFonts w:asciiTheme="minorHAnsi" w:hAnsiTheme="minorHAnsi" w:cstheme="minorHAnsi"/>
                <w:lang w:val="en-US"/>
              </w:rPr>
            </w:pPr>
          </w:p>
        </w:tc>
        <w:tc>
          <w:tcPr>
            <w:tcW w:w="2350" w:type="dxa"/>
            <w:tcBorders>
              <w:top w:val="single" w:sz="4" w:space="0" w:color="auto"/>
              <w:left w:val="single" w:sz="4" w:space="0" w:color="auto"/>
              <w:bottom w:val="single" w:sz="4" w:space="0" w:color="auto"/>
              <w:right w:val="single" w:sz="4" w:space="0" w:color="auto"/>
            </w:tcBorders>
          </w:tcPr>
          <w:p w14:paraId="1A1E56D6"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68371414" w14:textId="77777777" w:rsidTr="00D41CB9">
        <w:trPr>
          <w:trHeight w:val="338"/>
        </w:trPr>
        <w:tc>
          <w:tcPr>
            <w:tcW w:w="2240" w:type="dxa"/>
            <w:tcBorders>
              <w:top w:val="single" w:sz="4" w:space="0" w:color="auto"/>
              <w:left w:val="single" w:sz="4" w:space="0" w:color="auto"/>
              <w:bottom w:val="single" w:sz="4" w:space="0" w:color="auto"/>
              <w:right w:val="single" w:sz="4" w:space="0" w:color="auto"/>
            </w:tcBorders>
          </w:tcPr>
          <w:p w14:paraId="060D672A"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4B3B6337" w14:textId="77777777" w:rsidR="00304B87" w:rsidRPr="00E12313" w:rsidRDefault="00304B87" w:rsidP="00304B87">
            <w:pPr>
              <w:widowControl/>
              <w:spacing w:after="240"/>
              <w:rPr>
                <w:rFonts w:asciiTheme="minorHAnsi" w:hAnsiTheme="minorHAnsi" w:cstheme="minorHAnsi"/>
                <w:lang w:val="en-US"/>
              </w:rPr>
            </w:pPr>
          </w:p>
        </w:tc>
        <w:tc>
          <w:tcPr>
            <w:tcW w:w="2070" w:type="dxa"/>
            <w:tcBorders>
              <w:top w:val="single" w:sz="4" w:space="0" w:color="auto"/>
              <w:left w:val="single" w:sz="4" w:space="0" w:color="auto"/>
              <w:bottom w:val="single" w:sz="4" w:space="0" w:color="auto"/>
              <w:right w:val="single" w:sz="4" w:space="0" w:color="auto"/>
            </w:tcBorders>
          </w:tcPr>
          <w:p w14:paraId="405A0E38"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59E060FF" w14:textId="77777777" w:rsidR="00304B87" w:rsidRPr="00E12313" w:rsidRDefault="00304B87" w:rsidP="00304B87">
            <w:pPr>
              <w:widowControl/>
              <w:spacing w:after="240"/>
              <w:rPr>
                <w:rFonts w:asciiTheme="minorHAnsi" w:hAnsiTheme="minorHAnsi" w:cstheme="minorHAnsi"/>
                <w:lang w:val="en-US"/>
              </w:rPr>
            </w:pPr>
          </w:p>
        </w:tc>
        <w:tc>
          <w:tcPr>
            <w:tcW w:w="2350" w:type="dxa"/>
            <w:tcBorders>
              <w:top w:val="single" w:sz="4" w:space="0" w:color="auto"/>
              <w:left w:val="single" w:sz="4" w:space="0" w:color="auto"/>
              <w:bottom w:val="single" w:sz="4" w:space="0" w:color="auto"/>
              <w:right w:val="single" w:sz="4" w:space="0" w:color="auto"/>
            </w:tcBorders>
          </w:tcPr>
          <w:p w14:paraId="0FF5EAA2"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6EB9ECEB" w14:textId="77777777" w:rsidTr="00D41CB9">
        <w:trPr>
          <w:trHeight w:val="338"/>
        </w:trPr>
        <w:tc>
          <w:tcPr>
            <w:tcW w:w="2240" w:type="dxa"/>
            <w:tcBorders>
              <w:top w:val="single" w:sz="4" w:space="0" w:color="auto"/>
              <w:left w:val="single" w:sz="4" w:space="0" w:color="auto"/>
              <w:bottom w:val="single" w:sz="4" w:space="0" w:color="auto"/>
              <w:right w:val="single" w:sz="4" w:space="0" w:color="auto"/>
            </w:tcBorders>
          </w:tcPr>
          <w:p w14:paraId="3527CE2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531D1984" w14:textId="77777777" w:rsidR="00304B87" w:rsidRPr="00E12313" w:rsidRDefault="00304B87" w:rsidP="00304B87">
            <w:pPr>
              <w:widowControl/>
              <w:spacing w:after="240"/>
              <w:rPr>
                <w:rFonts w:asciiTheme="minorHAnsi" w:hAnsiTheme="minorHAnsi" w:cstheme="minorHAnsi"/>
                <w:lang w:val="en-US"/>
              </w:rPr>
            </w:pPr>
          </w:p>
        </w:tc>
        <w:tc>
          <w:tcPr>
            <w:tcW w:w="2070" w:type="dxa"/>
            <w:tcBorders>
              <w:top w:val="single" w:sz="4" w:space="0" w:color="auto"/>
              <w:left w:val="single" w:sz="4" w:space="0" w:color="auto"/>
              <w:bottom w:val="single" w:sz="4" w:space="0" w:color="auto"/>
              <w:right w:val="single" w:sz="4" w:space="0" w:color="auto"/>
            </w:tcBorders>
          </w:tcPr>
          <w:p w14:paraId="1E68CB40"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354A181D" w14:textId="77777777" w:rsidR="00304B87" w:rsidRPr="00E12313" w:rsidRDefault="00304B87" w:rsidP="00304B87">
            <w:pPr>
              <w:widowControl/>
              <w:spacing w:after="240"/>
              <w:rPr>
                <w:rFonts w:asciiTheme="minorHAnsi" w:hAnsiTheme="minorHAnsi" w:cstheme="minorHAnsi"/>
                <w:lang w:val="en-US"/>
              </w:rPr>
            </w:pPr>
          </w:p>
        </w:tc>
        <w:tc>
          <w:tcPr>
            <w:tcW w:w="2350" w:type="dxa"/>
            <w:tcBorders>
              <w:top w:val="single" w:sz="4" w:space="0" w:color="auto"/>
              <w:left w:val="single" w:sz="4" w:space="0" w:color="auto"/>
              <w:bottom w:val="single" w:sz="4" w:space="0" w:color="auto"/>
              <w:right w:val="single" w:sz="4" w:space="0" w:color="auto"/>
            </w:tcBorders>
          </w:tcPr>
          <w:p w14:paraId="768BDD69"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68947C57" w14:textId="77777777" w:rsidR="00304B87" w:rsidRPr="00E12313" w:rsidRDefault="00304B87" w:rsidP="00304B87">
      <w:pPr>
        <w:spacing w:after="240"/>
        <w:rPr>
          <w:rFonts w:asciiTheme="minorHAnsi" w:hAnsiTheme="minorHAnsi" w:cstheme="minorHAnsi"/>
          <w:lang w:val="en-US"/>
        </w:rPr>
      </w:pPr>
    </w:p>
    <w:tbl>
      <w:tblPr>
        <w:tblStyle w:val="TableGrid"/>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60"/>
        <w:gridCol w:w="810"/>
        <w:gridCol w:w="1530"/>
      </w:tblGrid>
      <w:tr w:rsidR="00EE60C8" w:rsidRPr="00E12313" w14:paraId="7CF8A25C" w14:textId="77777777" w:rsidTr="00D41CB9">
        <w:trPr>
          <w:trHeight w:val="293"/>
        </w:trPr>
        <w:tc>
          <w:tcPr>
            <w:tcW w:w="4860" w:type="dxa"/>
            <w:vMerge w:val="restart"/>
          </w:tcPr>
          <w:p w14:paraId="23730613"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The published list of Equipment is the edition current at the Contract Date of the list published by</w:t>
            </w:r>
          </w:p>
        </w:tc>
        <w:tc>
          <w:tcPr>
            <w:tcW w:w="2340" w:type="dxa"/>
            <w:gridSpan w:val="2"/>
          </w:tcPr>
          <w:p w14:paraId="0EBCD308" w14:textId="77777777" w:rsidR="00304B87" w:rsidRPr="00E12313" w:rsidRDefault="00304B87" w:rsidP="00304B87">
            <w:pPr>
              <w:widowControl/>
              <w:spacing w:after="240"/>
              <w:rPr>
                <w:rFonts w:asciiTheme="minorHAnsi" w:hAnsiTheme="minorHAnsi" w:cstheme="minorHAnsi"/>
                <w:lang w:val="en-US"/>
              </w:rPr>
            </w:pPr>
          </w:p>
        </w:tc>
      </w:tr>
      <w:tr w:rsidR="00EE60C8" w:rsidRPr="00E12313" w14:paraId="30C00708" w14:textId="77777777" w:rsidTr="00D41CB9">
        <w:trPr>
          <w:trHeight w:val="328"/>
        </w:trPr>
        <w:tc>
          <w:tcPr>
            <w:tcW w:w="4860" w:type="dxa"/>
            <w:vMerge/>
            <w:tcBorders>
              <w:right w:val="single" w:sz="4" w:space="0" w:color="auto"/>
            </w:tcBorders>
          </w:tcPr>
          <w:p w14:paraId="6979960F" w14:textId="77777777" w:rsidR="00304B87" w:rsidRPr="00E12313" w:rsidRDefault="00304B87" w:rsidP="00304B87">
            <w:pPr>
              <w:widowControl/>
              <w:spacing w:after="240"/>
              <w:rPr>
                <w:rFonts w:asciiTheme="minorHAnsi" w:hAnsiTheme="minorHAnsi" w:cstheme="minorHAnsi"/>
                <w:lang w:val="en-US"/>
              </w:rPr>
            </w:pPr>
          </w:p>
        </w:tc>
        <w:tc>
          <w:tcPr>
            <w:tcW w:w="2340" w:type="dxa"/>
            <w:gridSpan w:val="2"/>
            <w:tcBorders>
              <w:top w:val="single" w:sz="4" w:space="0" w:color="auto"/>
              <w:left w:val="single" w:sz="4" w:space="0" w:color="auto"/>
              <w:bottom w:val="single" w:sz="4" w:space="0" w:color="auto"/>
              <w:right w:val="single" w:sz="4" w:space="0" w:color="auto"/>
            </w:tcBorders>
          </w:tcPr>
          <w:p w14:paraId="787EBA5A" w14:textId="1DEBD6FC"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r w:rsidR="00EB65C3" w:rsidRPr="00E12313">
              <w:rPr>
                <w:rFonts w:asciiTheme="minorHAnsi" w:hAnsiTheme="minorHAnsi" w:cstheme="minorHAnsi"/>
              </w:rPr>
              <w:t>the Civil Engineering Contractors Association (CECA) Schedules of Dayworks carried out Incidental to Contract Work 2011</w:t>
            </w:r>
          </w:p>
        </w:tc>
      </w:tr>
      <w:tr w:rsidR="00EE60C8" w:rsidRPr="00E12313" w14:paraId="617F4D21" w14:textId="77777777" w:rsidTr="00D41CB9">
        <w:trPr>
          <w:trHeight w:val="218"/>
        </w:trPr>
        <w:tc>
          <w:tcPr>
            <w:tcW w:w="4860" w:type="dxa"/>
            <w:vMerge w:val="restart"/>
          </w:tcPr>
          <w:p w14:paraId="485E5EAE" w14:textId="77777777" w:rsidR="00304B87" w:rsidRPr="00E12313" w:rsidRDefault="00304B87" w:rsidP="00304B87">
            <w:pPr>
              <w:autoSpaceDE/>
              <w:autoSpaceDN/>
              <w:adjustRightInd/>
              <w:spacing w:after="240"/>
              <w:rPr>
                <w:rFonts w:asciiTheme="minorHAnsi" w:hAnsiTheme="minorHAnsi" w:cstheme="minorHAnsi"/>
                <w:lang w:val="en-US"/>
              </w:rPr>
            </w:pPr>
            <w:r w:rsidRPr="00E12313">
              <w:rPr>
                <w:rFonts w:asciiTheme="minorHAnsi" w:hAnsiTheme="minorHAnsi" w:cstheme="minorHAnsi"/>
                <w:lang w:val="en-PH"/>
              </w:rPr>
              <w:t>The percentage for adjustment for Equipment in the published list is</w:t>
            </w:r>
          </w:p>
        </w:tc>
        <w:tc>
          <w:tcPr>
            <w:tcW w:w="2340" w:type="dxa"/>
            <w:gridSpan w:val="2"/>
          </w:tcPr>
          <w:p w14:paraId="67632495" w14:textId="77777777" w:rsidR="00304B87" w:rsidRPr="00E12313" w:rsidRDefault="00304B87" w:rsidP="00304B87">
            <w:pPr>
              <w:widowControl/>
              <w:spacing w:after="240"/>
              <w:rPr>
                <w:rFonts w:asciiTheme="minorHAnsi" w:hAnsiTheme="minorHAnsi" w:cstheme="minorHAnsi"/>
                <w:lang w:val="en-US"/>
              </w:rPr>
            </w:pPr>
          </w:p>
        </w:tc>
      </w:tr>
      <w:tr w:rsidR="00304B87" w:rsidRPr="00E12313" w14:paraId="43670BE3" w14:textId="77777777" w:rsidTr="00D41CB9">
        <w:trPr>
          <w:trHeight w:val="401"/>
        </w:trPr>
        <w:tc>
          <w:tcPr>
            <w:tcW w:w="4860" w:type="dxa"/>
            <w:vMerge/>
            <w:tcBorders>
              <w:right w:val="single" w:sz="4" w:space="0" w:color="auto"/>
            </w:tcBorders>
          </w:tcPr>
          <w:p w14:paraId="6BBEE57E" w14:textId="77777777" w:rsidR="00304B87" w:rsidRPr="00E12313" w:rsidRDefault="00304B87" w:rsidP="00304B87">
            <w:pPr>
              <w:widowControl/>
              <w:spacing w:after="240"/>
              <w:rPr>
                <w:rFonts w:asciiTheme="minorHAnsi" w:hAnsiTheme="minorHAnsi" w:cstheme="minorHAnsi"/>
                <w:lang w:val="en-US"/>
              </w:rPr>
            </w:pPr>
          </w:p>
        </w:tc>
        <w:tc>
          <w:tcPr>
            <w:tcW w:w="810" w:type="dxa"/>
            <w:tcBorders>
              <w:top w:val="single" w:sz="4" w:space="0" w:color="auto"/>
              <w:left w:val="single" w:sz="4" w:space="0" w:color="auto"/>
              <w:bottom w:val="single" w:sz="4" w:space="0" w:color="auto"/>
              <w:right w:val="single" w:sz="4" w:space="0" w:color="auto"/>
            </w:tcBorders>
          </w:tcPr>
          <w:p w14:paraId="1577124E" w14:textId="2DD3997E" w:rsidR="00304B87" w:rsidRPr="00E12313" w:rsidRDefault="00EB65C3" w:rsidP="00304B87">
            <w:pPr>
              <w:widowControl/>
              <w:spacing w:after="240"/>
              <w:rPr>
                <w:rFonts w:asciiTheme="minorHAnsi" w:hAnsiTheme="minorHAnsi" w:cstheme="minorHAnsi"/>
                <w:lang w:val="en-US"/>
              </w:rPr>
            </w:pPr>
            <w:r w:rsidRPr="00E12313">
              <w:rPr>
                <w:rFonts w:asciiTheme="minorHAnsi" w:hAnsiTheme="minorHAnsi" w:cstheme="minorHAnsi"/>
                <w:lang w:val="en-US"/>
              </w:rPr>
              <w:t>-70</w:t>
            </w:r>
          </w:p>
        </w:tc>
        <w:tc>
          <w:tcPr>
            <w:tcW w:w="1530" w:type="dxa"/>
            <w:tcBorders>
              <w:left w:val="single" w:sz="4" w:space="0" w:color="auto"/>
            </w:tcBorders>
          </w:tcPr>
          <w:p w14:paraId="1405F3CF"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 (state plus or minus)</w:t>
            </w:r>
          </w:p>
        </w:tc>
      </w:tr>
    </w:tbl>
    <w:p w14:paraId="633FEC70" w14:textId="77777777" w:rsidR="00304B87" w:rsidRPr="00E12313" w:rsidRDefault="00304B87" w:rsidP="00304B87">
      <w:pPr>
        <w:spacing w:after="240"/>
        <w:rPr>
          <w:rFonts w:asciiTheme="minorHAnsi" w:hAnsiTheme="minorHAnsi" w:cstheme="minorHAnsi"/>
          <w:lang w:val="en-US"/>
        </w:rPr>
      </w:pPr>
    </w:p>
    <w:p w14:paraId="265E70E3"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The rates for other Equipment are</w:t>
      </w:r>
    </w:p>
    <w:p w14:paraId="101D7309" w14:textId="757109FC" w:rsidR="00304B87" w:rsidRPr="00E12313" w:rsidRDefault="00304B87" w:rsidP="00EB65C3">
      <w:pPr>
        <w:spacing w:after="240"/>
        <w:ind w:left="2160" w:firstLine="720"/>
        <w:rPr>
          <w:rFonts w:asciiTheme="minorHAnsi" w:hAnsiTheme="minorHAnsi" w:cstheme="minorHAnsi"/>
          <w:lang w:val="en-US"/>
        </w:rPr>
      </w:pPr>
      <w:r w:rsidRPr="00E12313">
        <w:rPr>
          <w:rFonts w:asciiTheme="minorHAnsi" w:hAnsiTheme="minorHAnsi" w:cstheme="minorHAnsi"/>
          <w:lang w:val="en-US"/>
        </w:rPr>
        <w:t>Equipment</w:t>
      </w:r>
      <w:r w:rsidRPr="00E12313">
        <w:rPr>
          <w:rFonts w:asciiTheme="minorHAnsi" w:hAnsiTheme="minorHAnsi" w:cstheme="minorHAnsi"/>
          <w:lang w:val="en-US"/>
        </w:rPr>
        <w:tab/>
      </w:r>
      <w:r w:rsidR="00EB65C3" w:rsidRPr="00E12313">
        <w:rPr>
          <w:rFonts w:asciiTheme="minorHAnsi" w:hAnsiTheme="minorHAnsi" w:cstheme="minorHAnsi"/>
          <w:lang w:val="en-US"/>
        </w:rPr>
        <w:tab/>
      </w:r>
      <w:r w:rsidR="00EB65C3" w:rsidRPr="00E12313">
        <w:rPr>
          <w:rFonts w:asciiTheme="minorHAnsi" w:hAnsiTheme="minorHAnsi" w:cstheme="minorHAnsi"/>
          <w:lang w:val="en-US"/>
        </w:rPr>
        <w:tab/>
      </w:r>
      <w:r w:rsidRPr="00E12313">
        <w:rPr>
          <w:rFonts w:asciiTheme="minorHAnsi" w:hAnsiTheme="minorHAnsi" w:cstheme="minorHAnsi"/>
          <w:lang w:val="en-US"/>
        </w:rPr>
        <w:t>rate</w:t>
      </w:r>
    </w:p>
    <w:tbl>
      <w:tblPr>
        <w:tblStyle w:val="TableGrid"/>
        <w:tblW w:w="4580" w:type="dxa"/>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40"/>
        <w:gridCol w:w="270"/>
        <w:gridCol w:w="2070"/>
      </w:tblGrid>
      <w:tr w:rsidR="00EE60C8" w:rsidRPr="00E12313" w14:paraId="12D6D959" w14:textId="77777777" w:rsidTr="00D41CB9">
        <w:trPr>
          <w:trHeight w:val="338"/>
        </w:trPr>
        <w:tc>
          <w:tcPr>
            <w:tcW w:w="2240" w:type="dxa"/>
            <w:tcBorders>
              <w:top w:val="single" w:sz="4" w:space="0" w:color="auto"/>
              <w:left w:val="single" w:sz="4" w:space="0" w:color="auto"/>
              <w:bottom w:val="single" w:sz="4" w:space="0" w:color="auto"/>
              <w:right w:val="single" w:sz="4" w:space="0" w:color="auto"/>
            </w:tcBorders>
          </w:tcPr>
          <w:p w14:paraId="352C4DEA"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7FB5E950" w14:textId="77777777" w:rsidR="00304B87" w:rsidRPr="00E12313" w:rsidRDefault="00304B87" w:rsidP="00304B87">
            <w:pPr>
              <w:widowControl/>
              <w:spacing w:after="240"/>
              <w:rPr>
                <w:rFonts w:asciiTheme="minorHAnsi" w:hAnsiTheme="minorHAnsi" w:cstheme="minorHAnsi"/>
                <w:lang w:val="en-US"/>
              </w:rPr>
            </w:pPr>
          </w:p>
        </w:tc>
        <w:tc>
          <w:tcPr>
            <w:tcW w:w="2070" w:type="dxa"/>
            <w:tcBorders>
              <w:top w:val="single" w:sz="4" w:space="0" w:color="auto"/>
              <w:left w:val="single" w:sz="4" w:space="0" w:color="auto"/>
              <w:bottom w:val="single" w:sz="4" w:space="0" w:color="auto"/>
              <w:right w:val="single" w:sz="4" w:space="0" w:color="auto"/>
            </w:tcBorders>
          </w:tcPr>
          <w:p w14:paraId="00C4A411"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43EFB392" w14:textId="77777777" w:rsidTr="00D41CB9">
        <w:trPr>
          <w:trHeight w:val="338"/>
        </w:trPr>
        <w:tc>
          <w:tcPr>
            <w:tcW w:w="2240" w:type="dxa"/>
            <w:tcBorders>
              <w:top w:val="single" w:sz="4" w:space="0" w:color="auto"/>
              <w:left w:val="single" w:sz="4" w:space="0" w:color="auto"/>
              <w:bottom w:val="single" w:sz="4" w:space="0" w:color="auto"/>
              <w:right w:val="single" w:sz="4" w:space="0" w:color="auto"/>
            </w:tcBorders>
          </w:tcPr>
          <w:p w14:paraId="24438130"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4CBFE175" w14:textId="77777777" w:rsidR="00304B87" w:rsidRPr="00E12313" w:rsidRDefault="00304B87" w:rsidP="00304B87">
            <w:pPr>
              <w:widowControl/>
              <w:spacing w:after="240"/>
              <w:rPr>
                <w:rFonts w:asciiTheme="minorHAnsi" w:hAnsiTheme="minorHAnsi" w:cstheme="minorHAnsi"/>
                <w:lang w:val="en-US"/>
              </w:rPr>
            </w:pPr>
          </w:p>
        </w:tc>
        <w:tc>
          <w:tcPr>
            <w:tcW w:w="2070" w:type="dxa"/>
            <w:tcBorders>
              <w:top w:val="single" w:sz="4" w:space="0" w:color="auto"/>
              <w:left w:val="single" w:sz="4" w:space="0" w:color="auto"/>
              <w:bottom w:val="single" w:sz="4" w:space="0" w:color="auto"/>
              <w:right w:val="single" w:sz="4" w:space="0" w:color="auto"/>
            </w:tcBorders>
          </w:tcPr>
          <w:p w14:paraId="7839293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3F8E3AD6" w14:textId="77777777" w:rsidTr="00D41CB9">
        <w:trPr>
          <w:trHeight w:val="338"/>
        </w:trPr>
        <w:tc>
          <w:tcPr>
            <w:tcW w:w="2240" w:type="dxa"/>
            <w:tcBorders>
              <w:top w:val="single" w:sz="4" w:space="0" w:color="auto"/>
              <w:left w:val="single" w:sz="4" w:space="0" w:color="auto"/>
              <w:bottom w:val="single" w:sz="4" w:space="0" w:color="auto"/>
              <w:right w:val="single" w:sz="4" w:space="0" w:color="auto"/>
            </w:tcBorders>
          </w:tcPr>
          <w:p w14:paraId="78AEB2D3"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610F2E07" w14:textId="77777777" w:rsidR="00304B87" w:rsidRPr="00E12313" w:rsidRDefault="00304B87" w:rsidP="00304B87">
            <w:pPr>
              <w:widowControl/>
              <w:spacing w:after="240"/>
              <w:rPr>
                <w:rFonts w:asciiTheme="minorHAnsi" w:hAnsiTheme="minorHAnsi" w:cstheme="minorHAnsi"/>
                <w:lang w:val="en-US"/>
              </w:rPr>
            </w:pPr>
          </w:p>
        </w:tc>
        <w:tc>
          <w:tcPr>
            <w:tcW w:w="2070" w:type="dxa"/>
            <w:tcBorders>
              <w:top w:val="single" w:sz="4" w:space="0" w:color="auto"/>
              <w:left w:val="single" w:sz="4" w:space="0" w:color="auto"/>
              <w:bottom w:val="single" w:sz="4" w:space="0" w:color="auto"/>
              <w:right w:val="single" w:sz="4" w:space="0" w:color="auto"/>
            </w:tcBorders>
          </w:tcPr>
          <w:p w14:paraId="1E65B99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0B55AA0F" w14:textId="77777777" w:rsidTr="00D41CB9">
        <w:trPr>
          <w:trHeight w:val="338"/>
        </w:trPr>
        <w:tc>
          <w:tcPr>
            <w:tcW w:w="2240" w:type="dxa"/>
            <w:tcBorders>
              <w:top w:val="single" w:sz="4" w:space="0" w:color="auto"/>
              <w:left w:val="single" w:sz="4" w:space="0" w:color="auto"/>
              <w:bottom w:val="single" w:sz="4" w:space="0" w:color="auto"/>
              <w:right w:val="single" w:sz="4" w:space="0" w:color="auto"/>
            </w:tcBorders>
          </w:tcPr>
          <w:p w14:paraId="535E0898"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70" w:type="dxa"/>
            <w:tcBorders>
              <w:left w:val="single" w:sz="4" w:space="0" w:color="auto"/>
              <w:right w:val="single" w:sz="4" w:space="0" w:color="auto"/>
            </w:tcBorders>
          </w:tcPr>
          <w:p w14:paraId="597C829D" w14:textId="77777777" w:rsidR="00304B87" w:rsidRPr="00E12313" w:rsidRDefault="00304B87" w:rsidP="00304B87">
            <w:pPr>
              <w:widowControl/>
              <w:spacing w:after="240"/>
              <w:rPr>
                <w:rFonts w:asciiTheme="minorHAnsi" w:hAnsiTheme="minorHAnsi" w:cstheme="minorHAnsi"/>
                <w:lang w:val="en-US"/>
              </w:rPr>
            </w:pPr>
          </w:p>
        </w:tc>
        <w:tc>
          <w:tcPr>
            <w:tcW w:w="2070" w:type="dxa"/>
            <w:tcBorders>
              <w:top w:val="single" w:sz="4" w:space="0" w:color="auto"/>
              <w:left w:val="single" w:sz="4" w:space="0" w:color="auto"/>
              <w:bottom w:val="single" w:sz="4" w:space="0" w:color="auto"/>
              <w:right w:val="single" w:sz="4" w:space="0" w:color="auto"/>
            </w:tcBorders>
          </w:tcPr>
          <w:p w14:paraId="18ABA13F"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7069AF74" w14:textId="77777777" w:rsidR="00304B87" w:rsidRPr="00E12313" w:rsidRDefault="00304B87" w:rsidP="00304B87">
      <w:pPr>
        <w:spacing w:after="240"/>
        <w:rPr>
          <w:rFonts w:asciiTheme="minorHAnsi" w:hAnsiTheme="minorHAnsi" w:cstheme="minorHAnsi"/>
          <w:lang w:val="en-US"/>
        </w:rPr>
      </w:pPr>
    </w:p>
    <w:p w14:paraId="4F256203"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 xml:space="preserve">The rates for Defined Cost of manufacture and fabrication outside the Working Areas by the </w:t>
      </w:r>
      <w:r w:rsidRPr="00E12313">
        <w:rPr>
          <w:rFonts w:asciiTheme="minorHAnsi" w:hAnsiTheme="minorHAnsi" w:cstheme="minorHAnsi"/>
          <w:i/>
          <w:lang w:val="en-US"/>
        </w:rPr>
        <w:t xml:space="preserve">Contractor </w:t>
      </w:r>
      <w:r w:rsidRPr="00E12313">
        <w:rPr>
          <w:rFonts w:asciiTheme="minorHAnsi" w:hAnsiTheme="minorHAnsi" w:cstheme="minorHAnsi"/>
          <w:lang w:val="en-US"/>
        </w:rPr>
        <w:t>are</w:t>
      </w:r>
    </w:p>
    <w:p w14:paraId="44F55F24" w14:textId="0C9910B2" w:rsidR="00304B87" w:rsidRPr="00E12313" w:rsidRDefault="00304B87" w:rsidP="00EB65C3">
      <w:pPr>
        <w:spacing w:after="240"/>
        <w:ind w:left="1440" w:firstLine="720"/>
        <w:rPr>
          <w:rFonts w:asciiTheme="minorHAnsi" w:hAnsiTheme="minorHAnsi" w:cstheme="minorHAnsi"/>
          <w:lang w:val="en-US"/>
        </w:rPr>
      </w:pPr>
      <w:r w:rsidRPr="00E12313">
        <w:rPr>
          <w:rFonts w:asciiTheme="minorHAnsi" w:hAnsiTheme="minorHAnsi" w:cstheme="minorHAnsi"/>
          <w:lang w:val="en-US"/>
        </w:rPr>
        <w:t>category of person</w:t>
      </w:r>
      <w:r w:rsidRPr="00E12313">
        <w:rPr>
          <w:rFonts w:asciiTheme="minorHAnsi" w:hAnsiTheme="minorHAnsi" w:cstheme="minorHAnsi"/>
          <w:lang w:val="en-US"/>
        </w:rPr>
        <w:tab/>
      </w:r>
      <w:r w:rsidR="00EB65C3" w:rsidRPr="00E12313">
        <w:rPr>
          <w:rFonts w:asciiTheme="minorHAnsi" w:hAnsiTheme="minorHAnsi" w:cstheme="minorHAnsi"/>
          <w:lang w:val="en-US"/>
        </w:rPr>
        <w:tab/>
      </w:r>
      <w:r w:rsidRPr="00E12313">
        <w:rPr>
          <w:rFonts w:asciiTheme="minorHAnsi" w:hAnsiTheme="minorHAnsi" w:cstheme="minorHAnsi"/>
          <w:lang w:val="en-US"/>
        </w:rPr>
        <w:t>rate</w:t>
      </w:r>
    </w:p>
    <w:tbl>
      <w:tblPr>
        <w:tblStyle w:val="TableGrid"/>
        <w:tblW w:w="5165" w:type="dxa"/>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79"/>
        <w:gridCol w:w="298"/>
        <w:gridCol w:w="2388"/>
      </w:tblGrid>
      <w:tr w:rsidR="00EE60C8" w:rsidRPr="00E12313" w14:paraId="112EDB58" w14:textId="77777777" w:rsidTr="00EB65C3">
        <w:trPr>
          <w:trHeight w:val="336"/>
        </w:trPr>
        <w:tc>
          <w:tcPr>
            <w:tcW w:w="2479" w:type="dxa"/>
            <w:tcBorders>
              <w:top w:val="single" w:sz="4" w:space="0" w:color="auto"/>
              <w:left w:val="single" w:sz="4" w:space="0" w:color="auto"/>
              <w:bottom w:val="single" w:sz="4" w:space="0" w:color="auto"/>
              <w:right w:val="single" w:sz="4" w:space="0" w:color="auto"/>
            </w:tcBorders>
          </w:tcPr>
          <w:p w14:paraId="7DDF1B5D"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98" w:type="dxa"/>
            <w:tcBorders>
              <w:left w:val="single" w:sz="4" w:space="0" w:color="auto"/>
              <w:right w:val="single" w:sz="4" w:space="0" w:color="auto"/>
            </w:tcBorders>
          </w:tcPr>
          <w:p w14:paraId="7329BE63" w14:textId="77777777" w:rsidR="00304B87" w:rsidRPr="00E12313" w:rsidRDefault="00304B87" w:rsidP="00304B87">
            <w:pPr>
              <w:widowControl/>
              <w:spacing w:after="240"/>
              <w:rPr>
                <w:rFonts w:asciiTheme="minorHAnsi" w:hAnsiTheme="minorHAnsi" w:cstheme="minorHAnsi"/>
                <w:lang w:val="en-US"/>
              </w:rPr>
            </w:pPr>
          </w:p>
        </w:tc>
        <w:tc>
          <w:tcPr>
            <w:tcW w:w="2388" w:type="dxa"/>
            <w:tcBorders>
              <w:top w:val="single" w:sz="4" w:space="0" w:color="auto"/>
              <w:left w:val="single" w:sz="4" w:space="0" w:color="auto"/>
              <w:bottom w:val="single" w:sz="4" w:space="0" w:color="auto"/>
              <w:right w:val="single" w:sz="4" w:space="0" w:color="auto"/>
            </w:tcBorders>
          </w:tcPr>
          <w:p w14:paraId="2379C2B2"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1CCA86EA" w14:textId="77777777" w:rsidTr="00EB65C3">
        <w:trPr>
          <w:trHeight w:val="336"/>
        </w:trPr>
        <w:tc>
          <w:tcPr>
            <w:tcW w:w="2479" w:type="dxa"/>
            <w:tcBorders>
              <w:top w:val="single" w:sz="4" w:space="0" w:color="auto"/>
              <w:left w:val="single" w:sz="4" w:space="0" w:color="auto"/>
              <w:bottom w:val="single" w:sz="4" w:space="0" w:color="auto"/>
              <w:right w:val="single" w:sz="4" w:space="0" w:color="auto"/>
            </w:tcBorders>
          </w:tcPr>
          <w:p w14:paraId="43ED0564"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98" w:type="dxa"/>
            <w:tcBorders>
              <w:left w:val="single" w:sz="4" w:space="0" w:color="auto"/>
              <w:right w:val="single" w:sz="4" w:space="0" w:color="auto"/>
            </w:tcBorders>
          </w:tcPr>
          <w:p w14:paraId="76F4A18B" w14:textId="77777777" w:rsidR="00304B87" w:rsidRPr="00E12313" w:rsidRDefault="00304B87" w:rsidP="00304B87">
            <w:pPr>
              <w:widowControl/>
              <w:spacing w:after="240"/>
              <w:rPr>
                <w:rFonts w:asciiTheme="minorHAnsi" w:hAnsiTheme="minorHAnsi" w:cstheme="minorHAnsi"/>
                <w:lang w:val="en-US"/>
              </w:rPr>
            </w:pPr>
          </w:p>
        </w:tc>
        <w:tc>
          <w:tcPr>
            <w:tcW w:w="2388" w:type="dxa"/>
            <w:tcBorders>
              <w:top w:val="single" w:sz="4" w:space="0" w:color="auto"/>
              <w:left w:val="single" w:sz="4" w:space="0" w:color="auto"/>
              <w:bottom w:val="single" w:sz="4" w:space="0" w:color="auto"/>
              <w:right w:val="single" w:sz="4" w:space="0" w:color="auto"/>
            </w:tcBorders>
          </w:tcPr>
          <w:p w14:paraId="21E657FF"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5EE6C29B" w14:textId="77777777" w:rsidTr="00EB65C3">
        <w:trPr>
          <w:trHeight w:val="336"/>
        </w:trPr>
        <w:tc>
          <w:tcPr>
            <w:tcW w:w="2479" w:type="dxa"/>
            <w:tcBorders>
              <w:top w:val="single" w:sz="4" w:space="0" w:color="auto"/>
              <w:left w:val="single" w:sz="4" w:space="0" w:color="auto"/>
              <w:bottom w:val="single" w:sz="4" w:space="0" w:color="auto"/>
              <w:right w:val="single" w:sz="4" w:space="0" w:color="auto"/>
            </w:tcBorders>
          </w:tcPr>
          <w:p w14:paraId="2D5A6705"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98" w:type="dxa"/>
            <w:tcBorders>
              <w:left w:val="single" w:sz="4" w:space="0" w:color="auto"/>
              <w:right w:val="single" w:sz="4" w:space="0" w:color="auto"/>
            </w:tcBorders>
          </w:tcPr>
          <w:p w14:paraId="002F020A" w14:textId="77777777" w:rsidR="00304B87" w:rsidRPr="00E12313" w:rsidRDefault="00304B87" w:rsidP="00304B87">
            <w:pPr>
              <w:widowControl/>
              <w:spacing w:after="240"/>
              <w:rPr>
                <w:rFonts w:asciiTheme="minorHAnsi" w:hAnsiTheme="minorHAnsi" w:cstheme="minorHAnsi"/>
                <w:lang w:val="en-US"/>
              </w:rPr>
            </w:pPr>
          </w:p>
        </w:tc>
        <w:tc>
          <w:tcPr>
            <w:tcW w:w="2388" w:type="dxa"/>
            <w:tcBorders>
              <w:top w:val="single" w:sz="4" w:space="0" w:color="auto"/>
              <w:left w:val="single" w:sz="4" w:space="0" w:color="auto"/>
              <w:bottom w:val="single" w:sz="4" w:space="0" w:color="auto"/>
              <w:right w:val="single" w:sz="4" w:space="0" w:color="auto"/>
            </w:tcBorders>
          </w:tcPr>
          <w:p w14:paraId="266DD73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51BB2998" w14:textId="77777777" w:rsidTr="00EB65C3">
        <w:trPr>
          <w:trHeight w:val="336"/>
        </w:trPr>
        <w:tc>
          <w:tcPr>
            <w:tcW w:w="2479" w:type="dxa"/>
            <w:tcBorders>
              <w:top w:val="single" w:sz="4" w:space="0" w:color="auto"/>
              <w:left w:val="single" w:sz="4" w:space="0" w:color="auto"/>
              <w:bottom w:val="single" w:sz="4" w:space="0" w:color="auto"/>
              <w:right w:val="single" w:sz="4" w:space="0" w:color="auto"/>
            </w:tcBorders>
          </w:tcPr>
          <w:p w14:paraId="74C1291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lastRenderedPageBreak/>
              <w:t xml:space="preserve"> </w:t>
            </w:r>
          </w:p>
        </w:tc>
        <w:tc>
          <w:tcPr>
            <w:tcW w:w="298" w:type="dxa"/>
            <w:tcBorders>
              <w:left w:val="single" w:sz="4" w:space="0" w:color="auto"/>
              <w:right w:val="single" w:sz="4" w:space="0" w:color="auto"/>
            </w:tcBorders>
          </w:tcPr>
          <w:p w14:paraId="3152E9D2" w14:textId="77777777" w:rsidR="00304B87" w:rsidRPr="00E12313" w:rsidRDefault="00304B87" w:rsidP="00304B87">
            <w:pPr>
              <w:widowControl/>
              <w:spacing w:after="240"/>
              <w:rPr>
                <w:rFonts w:asciiTheme="minorHAnsi" w:hAnsiTheme="minorHAnsi" w:cstheme="minorHAnsi"/>
                <w:lang w:val="en-US"/>
              </w:rPr>
            </w:pPr>
          </w:p>
        </w:tc>
        <w:tc>
          <w:tcPr>
            <w:tcW w:w="2388" w:type="dxa"/>
            <w:tcBorders>
              <w:top w:val="single" w:sz="4" w:space="0" w:color="auto"/>
              <w:left w:val="single" w:sz="4" w:space="0" w:color="auto"/>
              <w:bottom w:val="single" w:sz="4" w:space="0" w:color="auto"/>
              <w:right w:val="single" w:sz="4" w:space="0" w:color="auto"/>
            </w:tcBorders>
          </w:tcPr>
          <w:p w14:paraId="54E0DE40"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14379F16" w14:textId="77777777" w:rsidR="00304B87" w:rsidRPr="00E12313" w:rsidRDefault="00304B87" w:rsidP="00304B87">
      <w:pPr>
        <w:spacing w:after="240"/>
        <w:rPr>
          <w:rFonts w:asciiTheme="minorHAnsi" w:hAnsiTheme="minorHAnsi" w:cstheme="minorHAnsi"/>
          <w:lang w:val="en-US"/>
        </w:rPr>
      </w:pPr>
    </w:p>
    <w:p w14:paraId="34DED3ED" w14:textId="3075ED5A"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The rates for Defined Cost of design outside the Working Areas are</w:t>
      </w:r>
      <w:r w:rsidR="00EB65C3" w:rsidRPr="00E12313">
        <w:rPr>
          <w:rFonts w:asciiTheme="minorHAnsi" w:hAnsiTheme="minorHAnsi" w:cstheme="minorHAnsi"/>
          <w:lang w:val="en-US"/>
        </w:rPr>
        <w:t xml:space="preserve"> </w:t>
      </w:r>
      <w:r w:rsidR="00EB65C3" w:rsidRPr="00E12313">
        <w:rPr>
          <w:rFonts w:asciiTheme="minorHAnsi" w:hAnsiTheme="minorHAnsi" w:cstheme="minorHAnsi"/>
          <w:lang w:val="en-US"/>
        </w:rPr>
        <w:tab/>
      </w:r>
      <w:r w:rsidR="00EB65C3" w:rsidRPr="00E12313">
        <w:rPr>
          <w:rFonts w:asciiTheme="minorHAnsi" w:hAnsiTheme="minorHAnsi" w:cstheme="minorHAnsi"/>
          <w:b/>
          <w:lang w:val="en-US"/>
        </w:rPr>
        <w:t>[as set out in the Commercial Model]</w:t>
      </w:r>
    </w:p>
    <w:p w14:paraId="1BEC359F" w14:textId="672231C9" w:rsidR="00304B87" w:rsidRPr="00E12313" w:rsidRDefault="00304B87" w:rsidP="00EB65C3">
      <w:pPr>
        <w:spacing w:after="240"/>
        <w:ind w:left="1440" w:firstLine="720"/>
        <w:rPr>
          <w:rFonts w:asciiTheme="minorHAnsi" w:hAnsiTheme="minorHAnsi" w:cstheme="minorHAnsi"/>
          <w:lang w:val="en-US"/>
        </w:rPr>
      </w:pPr>
      <w:r w:rsidRPr="00E12313">
        <w:rPr>
          <w:rFonts w:asciiTheme="minorHAnsi" w:hAnsiTheme="minorHAnsi" w:cstheme="minorHAnsi"/>
          <w:lang w:val="en-US"/>
        </w:rPr>
        <w:t>category of person</w:t>
      </w:r>
      <w:r w:rsidRPr="00E12313">
        <w:rPr>
          <w:rFonts w:asciiTheme="minorHAnsi" w:hAnsiTheme="minorHAnsi" w:cstheme="minorHAnsi"/>
          <w:lang w:val="en-US"/>
        </w:rPr>
        <w:tab/>
      </w:r>
      <w:r w:rsidR="00EB65C3" w:rsidRPr="00E12313">
        <w:rPr>
          <w:rFonts w:asciiTheme="minorHAnsi" w:hAnsiTheme="minorHAnsi" w:cstheme="minorHAnsi"/>
          <w:lang w:val="en-US"/>
        </w:rPr>
        <w:tab/>
      </w:r>
      <w:r w:rsidRPr="00E12313">
        <w:rPr>
          <w:rFonts w:asciiTheme="minorHAnsi" w:hAnsiTheme="minorHAnsi" w:cstheme="minorHAnsi"/>
          <w:lang w:val="en-US"/>
        </w:rPr>
        <w:t>rate</w:t>
      </w:r>
    </w:p>
    <w:tbl>
      <w:tblPr>
        <w:tblStyle w:val="TableGrid"/>
        <w:tblW w:w="5118" w:type="dxa"/>
        <w:tblInd w:w="2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61"/>
        <w:gridCol w:w="295"/>
        <w:gridCol w:w="2362"/>
      </w:tblGrid>
      <w:tr w:rsidR="00EE60C8" w:rsidRPr="00E12313" w14:paraId="337D8C7C" w14:textId="77777777" w:rsidTr="00EB65C3">
        <w:trPr>
          <w:trHeight w:val="347"/>
        </w:trPr>
        <w:tc>
          <w:tcPr>
            <w:tcW w:w="2461" w:type="dxa"/>
            <w:tcBorders>
              <w:top w:val="single" w:sz="4" w:space="0" w:color="auto"/>
              <w:left w:val="single" w:sz="4" w:space="0" w:color="auto"/>
              <w:bottom w:val="single" w:sz="4" w:space="0" w:color="auto"/>
              <w:right w:val="single" w:sz="4" w:space="0" w:color="auto"/>
            </w:tcBorders>
          </w:tcPr>
          <w:p w14:paraId="3DD35FA5"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95" w:type="dxa"/>
            <w:tcBorders>
              <w:left w:val="single" w:sz="4" w:space="0" w:color="auto"/>
              <w:right w:val="single" w:sz="4" w:space="0" w:color="auto"/>
            </w:tcBorders>
          </w:tcPr>
          <w:p w14:paraId="7109034C" w14:textId="77777777" w:rsidR="00304B87" w:rsidRPr="00E12313" w:rsidRDefault="00304B87" w:rsidP="00304B87">
            <w:pPr>
              <w:widowControl/>
              <w:spacing w:after="240"/>
              <w:rPr>
                <w:rFonts w:asciiTheme="minorHAnsi" w:hAnsiTheme="minorHAnsi" w:cstheme="minorHAnsi"/>
                <w:lang w:val="en-US"/>
              </w:rPr>
            </w:pPr>
          </w:p>
        </w:tc>
        <w:tc>
          <w:tcPr>
            <w:tcW w:w="2362" w:type="dxa"/>
            <w:tcBorders>
              <w:top w:val="single" w:sz="4" w:space="0" w:color="auto"/>
              <w:left w:val="single" w:sz="4" w:space="0" w:color="auto"/>
              <w:bottom w:val="single" w:sz="4" w:space="0" w:color="auto"/>
              <w:right w:val="single" w:sz="4" w:space="0" w:color="auto"/>
            </w:tcBorders>
          </w:tcPr>
          <w:p w14:paraId="01D069F5"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231BD805" w14:textId="77777777" w:rsidTr="00EB65C3">
        <w:trPr>
          <w:trHeight w:val="347"/>
        </w:trPr>
        <w:tc>
          <w:tcPr>
            <w:tcW w:w="2461" w:type="dxa"/>
            <w:tcBorders>
              <w:top w:val="single" w:sz="4" w:space="0" w:color="auto"/>
              <w:left w:val="single" w:sz="4" w:space="0" w:color="auto"/>
              <w:bottom w:val="single" w:sz="4" w:space="0" w:color="auto"/>
              <w:right w:val="single" w:sz="4" w:space="0" w:color="auto"/>
            </w:tcBorders>
          </w:tcPr>
          <w:p w14:paraId="2F1C8ED3"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95" w:type="dxa"/>
            <w:tcBorders>
              <w:left w:val="single" w:sz="4" w:space="0" w:color="auto"/>
              <w:right w:val="single" w:sz="4" w:space="0" w:color="auto"/>
            </w:tcBorders>
          </w:tcPr>
          <w:p w14:paraId="75A01130" w14:textId="77777777" w:rsidR="00304B87" w:rsidRPr="00E12313" w:rsidRDefault="00304B87" w:rsidP="00304B87">
            <w:pPr>
              <w:widowControl/>
              <w:spacing w:after="240"/>
              <w:rPr>
                <w:rFonts w:asciiTheme="minorHAnsi" w:hAnsiTheme="minorHAnsi" w:cstheme="minorHAnsi"/>
                <w:lang w:val="en-US"/>
              </w:rPr>
            </w:pPr>
          </w:p>
        </w:tc>
        <w:tc>
          <w:tcPr>
            <w:tcW w:w="2362" w:type="dxa"/>
            <w:tcBorders>
              <w:top w:val="single" w:sz="4" w:space="0" w:color="auto"/>
              <w:left w:val="single" w:sz="4" w:space="0" w:color="auto"/>
              <w:bottom w:val="single" w:sz="4" w:space="0" w:color="auto"/>
              <w:right w:val="single" w:sz="4" w:space="0" w:color="auto"/>
            </w:tcBorders>
          </w:tcPr>
          <w:p w14:paraId="18C044CB"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EE60C8" w:rsidRPr="00E12313" w14:paraId="5ED180AD" w14:textId="77777777" w:rsidTr="00EB65C3">
        <w:trPr>
          <w:trHeight w:val="347"/>
        </w:trPr>
        <w:tc>
          <w:tcPr>
            <w:tcW w:w="2461" w:type="dxa"/>
            <w:tcBorders>
              <w:top w:val="single" w:sz="4" w:space="0" w:color="auto"/>
              <w:left w:val="single" w:sz="4" w:space="0" w:color="auto"/>
              <w:bottom w:val="single" w:sz="4" w:space="0" w:color="auto"/>
              <w:right w:val="single" w:sz="4" w:space="0" w:color="auto"/>
            </w:tcBorders>
          </w:tcPr>
          <w:p w14:paraId="37BFF2A2"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95" w:type="dxa"/>
            <w:tcBorders>
              <w:left w:val="single" w:sz="4" w:space="0" w:color="auto"/>
              <w:right w:val="single" w:sz="4" w:space="0" w:color="auto"/>
            </w:tcBorders>
          </w:tcPr>
          <w:p w14:paraId="59CBF0C4" w14:textId="77777777" w:rsidR="00304B87" w:rsidRPr="00E12313" w:rsidRDefault="00304B87" w:rsidP="00304B87">
            <w:pPr>
              <w:widowControl/>
              <w:spacing w:after="240"/>
              <w:rPr>
                <w:rFonts w:asciiTheme="minorHAnsi" w:hAnsiTheme="minorHAnsi" w:cstheme="minorHAnsi"/>
                <w:lang w:val="en-US"/>
              </w:rPr>
            </w:pPr>
          </w:p>
        </w:tc>
        <w:tc>
          <w:tcPr>
            <w:tcW w:w="2362" w:type="dxa"/>
            <w:tcBorders>
              <w:top w:val="single" w:sz="4" w:space="0" w:color="auto"/>
              <w:left w:val="single" w:sz="4" w:space="0" w:color="auto"/>
              <w:bottom w:val="single" w:sz="4" w:space="0" w:color="auto"/>
              <w:right w:val="single" w:sz="4" w:space="0" w:color="auto"/>
            </w:tcBorders>
          </w:tcPr>
          <w:p w14:paraId="7FE066B7"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r w:rsidR="00304B87" w:rsidRPr="00E12313" w14:paraId="73EACCE6" w14:textId="77777777" w:rsidTr="00EB65C3">
        <w:trPr>
          <w:trHeight w:val="347"/>
        </w:trPr>
        <w:tc>
          <w:tcPr>
            <w:tcW w:w="2461" w:type="dxa"/>
            <w:tcBorders>
              <w:top w:val="single" w:sz="4" w:space="0" w:color="auto"/>
              <w:left w:val="single" w:sz="4" w:space="0" w:color="auto"/>
              <w:bottom w:val="single" w:sz="4" w:space="0" w:color="auto"/>
              <w:right w:val="single" w:sz="4" w:space="0" w:color="auto"/>
            </w:tcBorders>
          </w:tcPr>
          <w:p w14:paraId="59760A66"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c>
          <w:tcPr>
            <w:tcW w:w="295" w:type="dxa"/>
            <w:tcBorders>
              <w:left w:val="single" w:sz="4" w:space="0" w:color="auto"/>
              <w:right w:val="single" w:sz="4" w:space="0" w:color="auto"/>
            </w:tcBorders>
          </w:tcPr>
          <w:p w14:paraId="2079D322" w14:textId="77777777" w:rsidR="00304B87" w:rsidRPr="00E12313" w:rsidRDefault="00304B87" w:rsidP="00304B87">
            <w:pPr>
              <w:widowControl/>
              <w:spacing w:after="240"/>
              <w:rPr>
                <w:rFonts w:asciiTheme="minorHAnsi" w:hAnsiTheme="minorHAnsi" w:cstheme="minorHAnsi"/>
                <w:lang w:val="en-US"/>
              </w:rPr>
            </w:pPr>
          </w:p>
        </w:tc>
        <w:tc>
          <w:tcPr>
            <w:tcW w:w="2362" w:type="dxa"/>
            <w:tcBorders>
              <w:top w:val="single" w:sz="4" w:space="0" w:color="auto"/>
              <w:left w:val="single" w:sz="4" w:space="0" w:color="auto"/>
              <w:bottom w:val="single" w:sz="4" w:space="0" w:color="auto"/>
              <w:right w:val="single" w:sz="4" w:space="0" w:color="auto"/>
            </w:tcBorders>
          </w:tcPr>
          <w:p w14:paraId="7CA57E4A" w14:textId="77777777" w:rsidR="00304B87" w:rsidRPr="00E12313" w:rsidRDefault="00304B87" w:rsidP="00304B87">
            <w:pPr>
              <w:widowControl/>
              <w:spacing w:after="240"/>
              <w:rPr>
                <w:rFonts w:asciiTheme="minorHAnsi" w:hAnsiTheme="minorHAnsi" w:cstheme="minorHAnsi"/>
                <w:lang w:val="en-US"/>
              </w:rPr>
            </w:pPr>
            <w:r w:rsidRPr="00E12313">
              <w:rPr>
                <w:rFonts w:asciiTheme="minorHAnsi" w:hAnsiTheme="minorHAnsi" w:cstheme="minorHAnsi"/>
                <w:lang w:val="en-US"/>
              </w:rPr>
              <w:t xml:space="preserve"> </w:t>
            </w:r>
          </w:p>
        </w:tc>
      </w:tr>
    </w:tbl>
    <w:p w14:paraId="11C382AD" w14:textId="77777777" w:rsidR="00304B87" w:rsidRPr="00E12313" w:rsidRDefault="00304B87" w:rsidP="00304B87">
      <w:pPr>
        <w:spacing w:after="240"/>
        <w:rPr>
          <w:rFonts w:asciiTheme="minorHAnsi" w:hAnsiTheme="minorHAnsi" w:cstheme="minorHAnsi"/>
          <w:lang w:val="en-US"/>
        </w:rPr>
      </w:pPr>
    </w:p>
    <w:p w14:paraId="1478E8B6" w14:textId="77777777" w:rsidR="00304B87" w:rsidRPr="00E12313" w:rsidRDefault="00304B87" w:rsidP="00304B87">
      <w:pPr>
        <w:spacing w:after="240"/>
        <w:rPr>
          <w:rFonts w:asciiTheme="minorHAnsi" w:hAnsiTheme="minorHAnsi" w:cstheme="minorHAnsi"/>
          <w:lang w:val="en-US"/>
        </w:rPr>
      </w:pPr>
      <w:r w:rsidRPr="00E12313">
        <w:rPr>
          <w:rFonts w:asciiTheme="minorHAnsi" w:hAnsiTheme="minorHAnsi" w:cstheme="minorHAnsi"/>
          <w:lang w:val="en-US"/>
        </w:rPr>
        <w:t>The categories of design people whose travelling expenses to and from the Working Areas are included in Defined Cost are</w:t>
      </w:r>
    </w:p>
    <w:tbl>
      <w:tblPr>
        <w:tblStyle w:val="TableGrid"/>
        <w:tblW w:w="7200" w:type="dxa"/>
        <w:tblInd w:w="211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0"/>
      </w:tblGrid>
      <w:tr w:rsidR="00304B87" w:rsidRPr="00E12313" w14:paraId="59A3AA0C" w14:textId="77777777" w:rsidTr="00D41CB9">
        <w:trPr>
          <w:trHeight w:val="2311"/>
        </w:trPr>
        <w:tc>
          <w:tcPr>
            <w:tcW w:w="7200" w:type="dxa"/>
          </w:tcPr>
          <w:p w14:paraId="79F2FD50" w14:textId="77777777" w:rsidR="00400354" w:rsidRPr="00E12313" w:rsidRDefault="00400354" w:rsidP="00400354">
            <w:pPr>
              <w:spacing w:after="240"/>
              <w:rPr>
                <w:rFonts w:asciiTheme="minorHAnsi" w:hAnsiTheme="minorHAnsi" w:cstheme="minorHAnsi"/>
              </w:rPr>
            </w:pPr>
            <w:r w:rsidRPr="00E12313">
              <w:rPr>
                <w:rFonts w:asciiTheme="minorHAnsi" w:hAnsiTheme="minorHAnsi" w:cstheme="minorHAnsi"/>
                <w:b/>
              </w:rPr>
              <w:t>[ as set out in the Commercial Model ]</w:t>
            </w:r>
          </w:p>
          <w:p w14:paraId="7D845AFD" w14:textId="1A0EB189" w:rsidR="00304B87" w:rsidRPr="00E12313" w:rsidRDefault="00304B87" w:rsidP="00304B87">
            <w:pPr>
              <w:widowControl/>
              <w:spacing w:after="240"/>
              <w:rPr>
                <w:rFonts w:asciiTheme="minorHAnsi" w:hAnsiTheme="minorHAnsi" w:cstheme="minorHAnsi"/>
                <w:lang w:val="en-US"/>
              </w:rPr>
            </w:pPr>
          </w:p>
        </w:tc>
      </w:tr>
    </w:tbl>
    <w:p w14:paraId="76BF7E39" w14:textId="77777777" w:rsidR="00304B87" w:rsidRPr="00E12313" w:rsidRDefault="00304B87" w:rsidP="00304B87">
      <w:pPr>
        <w:spacing w:after="240"/>
        <w:rPr>
          <w:rFonts w:asciiTheme="minorHAnsi" w:hAnsiTheme="minorHAnsi" w:cstheme="minorHAnsi"/>
          <w:lang w:val="en-US"/>
        </w:rPr>
      </w:pPr>
    </w:p>
    <w:p w14:paraId="2B5A582E" w14:textId="77777777" w:rsidR="00304B87" w:rsidRPr="00E12313" w:rsidRDefault="00304B87" w:rsidP="00304B87">
      <w:pPr>
        <w:spacing w:after="240"/>
        <w:rPr>
          <w:rFonts w:asciiTheme="minorHAnsi" w:hAnsiTheme="minorHAnsi" w:cstheme="minorHAnsi"/>
          <w:lang w:val="en-US"/>
        </w:rPr>
      </w:pPr>
    </w:p>
    <w:p w14:paraId="16CE3C7B" w14:textId="77777777" w:rsidR="007C0963" w:rsidRPr="00E12313" w:rsidRDefault="007C0963" w:rsidP="007C0963">
      <w:pPr>
        <w:pStyle w:val="BodyTextIndent2"/>
        <w:tabs>
          <w:tab w:val="left" w:pos="6327"/>
        </w:tabs>
        <w:spacing w:after="240"/>
        <w:ind w:left="0"/>
        <w:rPr>
          <w:rFonts w:asciiTheme="minorHAnsi" w:hAnsiTheme="minorHAnsi" w:cstheme="minorHAnsi"/>
          <w:b/>
          <w:sz w:val="20"/>
          <w:szCs w:val="20"/>
        </w:rPr>
      </w:pPr>
      <w:r w:rsidRPr="00E12313">
        <w:rPr>
          <w:rFonts w:asciiTheme="minorHAnsi" w:hAnsiTheme="minorHAnsi" w:cstheme="minorHAnsi"/>
          <w:b/>
          <w:sz w:val="20"/>
          <w:szCs w:val="20"/>
        </w:rPr>
        <w:t>Data for the Shorter Schedule of Cost Components (Options A or C)</w:t>
      </w:r>
      <w:r w:rsidRPr="00E12313">
        <w:rPr>
          <w:rFonts w:asciiTheme="minorHAnsi" w:hAnsiTheme="minorHAnsi" w:cstheme="minorHAnsi"/>
          <w:b/>
          <w:sz w:val="20"/>
          <w:szCs w:val="20"/>
        </w:rPr>
        <w:tab/>
      </w:r>
    </w:p>
    <w:p w14:paraId="00F2FEB9" w14:textId="77777777" w:rsidR="007C0963" w:rsidRPr="00E12313" w:rsidRDefault="007C0963" w:rsidP="00C469D0">
      <w:pPr>
        <w:pStyle w:val="BodyTextIndent2"/>
        <w:numPr>
          <w:ilvl w:val="0"/>
          <w:numId w:val="20"/>
        </w:numPr>
        <w:tabs>
          <w:tab w:val="clear" w:pos="1440"/>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percentage for people overheads is </w:t>
      </w:r>
      <w:r w:rsidR="00AF28C5" w:rsidRPr="00E12313">
        <w:rPr>
          <w:rFonts w:asciiTheme="minorHAnsi" w:hAnsiTheme="minorHAnsi" w:cstheme="minorHAnsi"/>
          <w:b/>
          <w:sz w:val="20"/>
          <w:szCs w:val="20"/>
        </w:rPr>
        <w:t>100</w:t>
      </w:r>
      <w:r w:rsidRPr="00E12313">
        <w:rPr>
          <w:rFonts w:asciiTheme="minorHAnsi" w:hAnsiTheme="minorHAnsi" w:cstheme="minorHAnsi"/>
          <w:b/>
          <w:sz w:val="20"/>
          <w:szCs w:val="20"/>
        </w:rPr>
        <w:t>%</w:t>
      </w:r>
    </w:p>
    <w:p w14:paraId="06A1DCE0" w14:textId="5A68F6A0" w:rsidR="007C0963" w:rsidRPr="00E12313" w:rsidRDefault="007C0963" w:rsidP="007C0963">
      <w:pPr>
        <w:pStyle w:val="BodyTextIndent2"/>
        <w:spacing w:after="240"/>
        <w:ind w:left="1701" w:hanging="567"/>
        <w:rPr>
          <w:rFonts w:asciiTheme="minorHAnsi" w:hAnsiTheme="minorHAnsi" w:cstheme="minorHAnsi"/>
          <w:sz w:val="20"/>
          <w:szCs w:val="20"/>
        </w:rPr>
      </w:pPr>
    </w:p>
    <w:p w14:paraId="76C3CF3A" w14:textId="77777777" w:rsidR="007C0963" w:rsidRPr="00E12313" w:rsidRDefault="007C0963" w:rsidP="00C469D0">
      <w:pPr>
        <w:pStyle w:val="BodyTextIndent2"/>
        <w:numPr>
          <w:ilvl w:val="0"/>
          <w:numId w:val="19"/>
        </w:numPr>
        <w:tabs>
          <w:tab w:val="clear" w:pos="2008"/>
          <w:tab w:val="left" w:pos="4332"/>
          <w:tab w:val="left" w:pos="6270"/>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 xml:space="preserve">The percentage for design overheads is </w:t>
      </w:r>
      <w:r w:rsidR="000512B3" w:rsidRPr="00E12313">
        <w:rPr>
          <w:rFonts w:asciiTheme="minorHAnsi" w:hAnsiTheme="minorHAnsi" w:cstheme="minorHAnsi"/>
          <w:b/>
          <w:sz w:val="20"/>
          <w:szCs w:val="20"/>
        </w:rPr>
        <w:t>10</w:t>
      </w:r>
      <w:r w:rsidRPr="00E12313">
        <w:rPr>
          <w:rFonts w:asciiTheme="minorHAnsi" w:hAnsiTheme="minorHAnsi" w:cstheme="minorHAnsi"/>
          <w:b/>
          <w:sz w:val="20"/>
          <w:szCs w:val="20"/>
        </w:rPr>
        <w:t>%</w:t>
      </w:r>
    </w:p>
    <w:p w14:paraId="7A1340BD" w14:textId="77777777" w:rsidR="007C0963" w:rsidRPr="00E12313" w:rsidRDefault="007C0963" w:rsidP="007C0963">
      <w:pPr>
        <w:pStyle w:val="BodyTextIndent2"/>
        <w:tabs>
          <w:tab w:val="left" w:pos="6327"/>
        </w:tabs>
        <w:spacing w:after="240"/>
        <w:ind w:left="1701" w:hanging="567"/>
        <w:rPr>
          <w:rFonts w:asciiTheme="minorHAnsi" w:hAnsiTheme="minorHAnsi" w:cstheme="minorHAnsi"/>
          <w:i/>
          <w:iCs/>
          <w:sz w:val="20"/>
          <w:szCs w:val="20"/>
        </w:rPr>
      </w:pPr>
    </w:p>
    <w:p w14:paraId="47CF7400" w14:textId="77777777" w:rsidR="007C0963" w:rsidRPr="00E12313" w:rsidRDefault="007C0963" w:rsidP="007C0963">
      <w:pPr>
        <w:pStyle w:val="BodyTextIndent2"/>
        <w:spacing w:after="240"/>
        <w:ind w:left="1134"/>
        <w:rPr>
          <w:rFonts w:asciiTheme="minorHAnsi" w:hAnsiTheme="minorHAnsi" w:cstheme="minorHAnsi"/>
          <w:sz w:val="20"/>
          <w:szCs w:val="20"/>
        </w:rPr>
      </w:pPr>
      <w:r w:rsidRPr="00E12313">
        <w:rPr>
          <w:rFonts w:asciiTheme="minorHAnsi" w:hAnsiTheme="minorHAnsi" w:cstheme="minorHAnsi"/>
          <w:sz w:val="20"/>
          <w:szCs w:val="20"/>
        </w:rPr>
        <w:t>The percentage for Working Area overheads is %</w:t>
      </w:r>
    </w:p>
    <w:p w14:paraId="69421C61" w14:textId="77777777" w:rsidR="007C0963" w:rsidRPr="00E12313" w:rsidRDefault="007C0963" w:rsidP="007C0963">
      <w:pPr>
        <w:pStyle w:val="BodyTextIndent2"/>
        <w:spacing w:after="240"/>
        <w:ind w:left="1134"/>
        <w:rPr>
          <w:rFonts w:asciiTheme="minorHAnsi" w:hAnsiTheme="minorHAnsi" w:cstheme="minorHAnsi"/>
          <w:sz w:val="20"/>
          <w:szCs w:val="20"/>
        </w:rPr>
      </w:pPr>
    </w:p>
    <w:p w14:paraId="28479945" w14:textId="77777777" w:rsidR="007C0963" w:rsidRPr="00E12313" w:rsidRDefault="007C0963" w:rsidP="00C469D0">
      <w:pPr>
        <w:pStyle w:val="BodyTextIndent2"/>
        <w:numPr>
          <w:ilvl w:val="3"/>
          <w:numId w:val="18"/>
        </w:numPr>
        <w:tabs>
          <w:tab w:val="clear" w:pos="5248"/>
          <w:tab w:val="num" w:pos="1134"/>
        </w:tabs>
        <w:spacing w:after="240"/>
        <w:ind w:left="1134" w:hanging="567"/>
        <w:rPr>
          <w:rFonts w:asciiTheme="minorHAnsi" w:hAnsiTheme="minorHAnsi" w:cstheme="minorHAnsi"/>
          <w:sz w:val="20"/>
          <w:szCs w:val="20"/>
        </w:rPr>
      </w:pPr>
      <w:r w:rsidRPr="00E12313">
        <w:rPr>
          <w:rFonts w:asciiTheme="minorHAnsi" w:hAnsiTheme="minorHAnsi" w:cstheme="minorHAnsi"/>
          <w:sz w:val="20"/>
          <w:szCs w:val="20"/>
        </w:rPr>
        <w:t>The percentage for manufacture and fabrication overheads is %</w:t>
      </w:r>
    </w:p>
    <w:p w14:paraId="5DCFB259" w14:textId="77777777" w:rsidR="007C0963" w:rsidRPr="00E12313" w:rsidRDefault="007C0963" w:rsidP="007C0963">
      <w:pPr>
        <w:pStyle w:val="BodyTextIndent2"/>
        <w:spacing w:after="240"/>
        <w:ind w:left="0"/>
        <w:rPr>
          <w:rFonts w:asciiTheme="minorHAnsi" w:hAnsiTheme="minorHAnsi" w:cstheme="minorHAnsi"/>
          <w:b/>
          <w:sz w:val="20"/>
          <w:szCs w:val="20"/>
        </w:rPr>
      </w:pPr>
    </w:p>
    <w:p w14:paraId="03F9E8B6" w14:textId="77777777" w:rsidR="007C0963" w:rsidRPr="00E12313" w:rsidRDefault="007C0963" w:rsidP="007C0963">
      <w:pPr>
        <w:pStyle w:val="BodyTextIndent2"/>
        <w:spacing w:after="240"/>
        <w:ind w:left="0"/>
        <w:rPr>
          <w:rFonts w:asciiTheme="minorHAnsi" w:hAnsiTheme="minorHAnsi" w:cstheme="minorHAnsi"/>
          <w:b/>
          <w:sz w:val="20"/>
          <w:szCs w:val="20"/>
        </w:rPr>
      </w:pPr>
      <w:r w:rsidRPr="00E12313">
        <w:rPr>
          <w:rFonts w:asciiTheme="minorHAnsi" w:hAnsiTheme="minorHAnsi" w:cstheme="minorHAnsi"/>
          <w:b/>
          <w:sz w:val="20"/>
          <w:szCs w:val="20"/>
        </w:rPr>
        <w:t>Data for both schedules of cost components</w:t>
      </w:r>
    </w:p>
    <w:p w14:paraId="1B3EA965" w14:textId="5D1E0F22" w:rsidR="007C0963" w:rsidRPr="00E12313" w:rsidRDefault="007C0963" w:rsidP="00634E94">
      <w:pPr>
        <w:pStyle w:val="BodyTextIndent2"/>
        <w:spacing w:after="240"/>
        <w:ind w:left="1134"/>
        <w:rPr>
          <w:rFonts w:asciiTheme="minorHAnsi" w:hAnsiTheme="minorHAnsi" w:cstheme="minorHAnsi"/>
          <w:sz w:val="20"/>
          <w:szCs w:val="20"/>
        </w:rPr>
      </w:pPr>
      <w:r w:rsidRPr="00E12313">
        <w:rPr>
          <w:rFonts w:asciiTheme="minorHAnsi" w:hAnsiTheme="minorHAnsi" w:cstheme="minorHAnsi"/>
          <w:sz w:val="20"/>
          <w:szCs w:val="20"/>
        </w:rPr>
        <w:t xml:space="preserve">The percentage for design overheads is </w:t>
      </w:r>
      <w:r w:rsidR="000512B3" w:rsidRPr="00E12313">
        <w:rPr>
          <w:rFonts w:asciiTheme="minorHAnsi" w:hAnsiTheme="minorHAnsi" w:cstheme="minorHAnsi"/>
          <w:b/>
          <w:sz w:val="20"/>
          <w:szCs w:val="20"/>
        </w:rPr>
        <w:t>10</w:t>
      </w:r>
      <w:r w:rsidRPr="00E12313">
        <w:rPr>
          <w:rFonts w:asciiTheme="minorHAnsi" w:hAnsiTheme="minorHAnsi" w:cstheme="minorHAnsi"/>
          <w:b/>
          <w:sz w:val="20"/>
          <w:szCs w:val="20"/>
        </w:rPr>
        <w:t xml:space="preserve"> %</w:t>
      </w:r>
      <w:r w:rsidR="009207A2" w:rsidRPr="00E12313">
        <w:rPr>
          <w:rFonts w:asciiTheme="minorHAnsi" w:hAnsiTheme="minorHAnsi" w:cstheme="minorHAnsi"/>
          <w:sz w:val="20"/>
          <w:szCs w:val="20"/>
        </w:rPr>
        <w:tab/>
      </w:r>
    </w:p>
    <w:sectPr w:rsidR="007C0963" w:rsidRPr="00E12313">
      <w:headerReference w:type="even"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6C572" w14:textId="77777777" w:rsidR="0080550C" w:rsidRDefault="0080550C" w:rsidP="007C0963">
      <w:r>
        <w:separator/>
      </w:r>
    </w:p>
  </w:endnote>
  <w:endnote w:type="continuationSeparator" w:id="0">
    <w:p w14:paraId="5D41A99C" w14:textId="77777777" w:rsidR="0080550C" w:rsidRDefault="0080550C" w:rsidP="007C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NDPLL+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CD"/>
    <w:family w:val="auto"/>
    <w:notTrueType/>
    <w:pitch w:val="default"/>
    <w:sig w:usb0="00000001"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218BC" w14:textId="77777777" w:rsidR="006A082A" w:rsidRDefault="006A0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A377F" w14:textId="77777777" w:rsidR="006A082A" w:rsidRDefault="006A0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3C76F" w14:textId="77777777" w:rsidR="006A082A" w:rsidRDefault="006A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17061" w14:textId="77777777" w:rsidR="0080550C" w:rsidRDefault="0080550C" w:rsidP="007C0963">
      <w:r>
        <w:separator/>
      </w:r>
    </w:p>
  </w:footnote>
  <w:footnote w:type="continuationSeparator" w:id="0">
    <w:p w14:paraId="29BBC44C" w14:textId="77777777" w:rsidR="0080550C" w:rsidRDefault="0080550C" w:rsidP="007C0963">
      <w:r>
        <w:continuationSeparator/>
      </w:r>
    </w:p>
  </w:footnote>
  <w:footnote w:id="1">
    <w:p w14:paraId="79A5F7B9" w14:textId="22743F9A" w:rsidR="0080550C" w:rsidRDefault="0080550C">
      <w:pPr>
        <w:pStyle w:val="FootnoteText"/>
      </w:pPr>
      <w:r>
        <w:rPr>
          <w:rStyle w:val="FootnoteReference"/>
        </w:rPr>
        <w:footnoteRef/>
      </w:r>
      <w:r>
        <w:t xml:space="preserve"> To be agreed between the parties </w:t>
      </w:r>
    </w:p>
  </w:footnote>
  <w:footnote w:id="2">
    <w:p w14:paraId="07EA590F" w14:textId="646E530E" w:rsidR="0080550C" w:rsidRDefault="0080550C">
      <w:pPr>
        <w:pStyle w:val="FootnoteText"/>
      </w:pPr>
      <w:r>
        <w:rPr>
          <w:rStyle w:val="FootnoteReference"/>
        </w:rPr>
        <w:footnoteRef/>
      </w:r>
      <w:r>
        <w:t xml:space="preserve"> To be agreed between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78EF7" w14:textId="77777777" w:rsidR="006A082A" w:rsidRDefault="006A0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1B57" w14:textId="77777777" w:rsidR="006A082A" w:rsidRDefault="006A0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C1660" w14:textId="77777777" w:rsidR="006A082A" w:rsidRDefault="006A08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2CC14" w14:textId="77777777" w:rsidR="0080550C" w:rsidRDefault="008055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E7043" w14:textId="77777777" w:rsidR="0080550C" w:rsidRDefault="00805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B406525A"/>
    <w:lvl w:ilvl="0">
      <w:start w:val="1"/>
      <w:numFmt w:val="decimal"/>
      <w:lvlText w:val="%1"/>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69819B5"/>
    <w:multiLevelType w:val="hybridMultilevel"/>
    <w:tmpl w:val="D186B34E"/>
    <w:lvl w:ilvl="0" w:tplc="007E318A">
      <w:start w:val="1"/>
      <w:numFmt w:val="bullet"/>
      <w:lvlText w:val=""/>
      <w:lvlJc w:val="left"/>
      <w:pPr>
        <w:tabs>
          <w:tab w:val="num" w:pos="1440"/>
        </w:tabs>
        <w:ind w:left="1440" w:hanging="360"/>
      </w:pPr>
      <w:rPr>
        <w:rFonts w:ascii="Symbol" w:hAnsi="Symbol" w:hint="default"/>
        <w:color w:val="auto"/>
      </w:rPr>
    </w:lvl>
    <w:lvl w:ilvl="1" w:tplc="E0B63474" w:tentative="1">
      <w:start w:val="1"/>
      <w:numFmt w:val="bullet"/>
      <w:lvlText w:val="o"/>
      <w:lvlJc w:val="left"/>
      <w:pPr>
        <w:tabs>
          <w:tab w:val="num" w:pos="1440"/>
        </w:tabs>
        <w:ind w:left="1440" w:hanging="360"/>
      </w:pPr>
      <w:rPr>
        <w:rFonts w:ascii="Courier New" w:hAnsi="Courier New" w:cs="Courier New" w:hint="default"/>
      </w:rPr>
    </w:lvl>
    <w:lvl w:ilvl="2" w:tplc="C4020E2E" w:tentative="1">
      <w:start w:val="1"/>
      <w:numFmt w:val="bullet"/>
      <w:lvlText w:val=""/>
      <w:lvlJc w:val="left"/>
      <w:pPr>
        <w:tabs>
          <w:tab w:val="num" w:pos="2160"/>
        </w:tabs>
        <w:ind w:left="2160" w:hanging="360"/>
      </w:pPr>
      <w:rPr>
        <w:rFonts w:ascii="Wingdings" w:hAnsi="Wingdings" w:hint="default"/>
      </w:rPr>
    </w:lvl>
    <w:lvl w:ilvl="3" w:tplc="4FDE7586" w:tentative="1">
      <w:start w:val="1"/>
      <w:numFmt w:val="bullet"/>
      <w:lvlText w:val=""/>
      <w:lvlJc w:val="left"/>
      <w:pPr>
        <w:tabs>
          <w:tab w:val="num" w:pos="2880"/>
        </w:tabs>
        <w:ind w:left="2880" w:hanging="360"/>
      </w:pPr>
      <w:rPr>
        <w:rFonts w:ascii="Symbol" w:hAnsi="Symbol" w:hint="default"/>
      </w:rPr>
    </w:lvl>
    <w:lvl w:ilvl="4" w:tplc="FEEEB5E0" w:tentative="1">
      <w:start w:val="1"/>
      <w:numFmt w:val="bullet"/>
      <w:lvlText w:val="o"/>
      <w:lvlJc w:val="left"/>
      <w:pPr>
        <w:tabs>
          <w:tab w:val="num" w:pos="3600"/>
        </w:tabs>
        <w:ind w:left="3600" w:hanging="360"/>
      </w:pPr>
      <w:rPr>
        <w:rFonts w:ascii="Courier New" w:hAnsi="Courier New" w:cs="Courier New" w:hint="default"/>
      </w:rPr>
    </w:lvl>
    <w:lvl w:ilvl="5" w:tplc="FF32B02E" w:tentative="1">
      <w:start w:val="1"/>
      <w:numFmt w:val="bullet"/>
      <w:lvlText w:val=""/>
      <w:lvlJc w:val="left"/>
      <w:pPr>
        <w:tabs>
          <w:tab w:val="num" w:pos="4320"/>
        </w:tabs>
        <w:ind w:left="4320" w:hanging="360"/>
      </w:pPr>
      <w:rPr>
        <w:rFonts w:ascii="Wingdings" w:hAnsi="Wingdings" w:hint="default"/>
      </w:rPr>
    </w:lvl>
    <w:lvl w:ilvl="6" w:tplc="7546978E" w:tentative="1">
      <w:start w:val="1"/>
      <w:numFmt w:val="bullet"/>
      <w:lvlText w:val=""/>
      <w:lvlJc w:val="left"/>
      <w:pPr>
        <w:tabs>
          <w:tab w:val="num" w:pos="5040"/>
        </w:tabs>
        <w:ind w:left="5040" w:hanging="360"/>
      </w:pPr>
      <w:rPr>
        <w:rFonts w:ascii="Symbol" w:hAnsi="Symbol" w:hint="default"/>
      </w:rPr>
    </w:lvl>
    <w:lvl w:ilvl="7" w:tplc="91FE633A" w:tentative="1">
      <w:start w:val="1"/>
      <w:numFmt w:val="bullet"/>
      <w:lvlText w:val="o"/>
      <w:lvlJc w:val="left"/>
      <w:pPr>
        <w:tabs>
          <w:tab w:val="num" w:pos="5760"/>
        </w:tabs>
        <w:ind w:left="5760" w:hanging="360"/>
      </w:pPr>
      <w:rPr>
        <w:rFonts w:ascii="Courier New" w:hAnsi="Courier New" w:cs="Courier New" w:hint="default"/>
      </w:rPr>
    </w:lvl>
    <w:lvl w:ilvl="8" w:tplc="3802F8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32FF8"/>
    <w:multiLevelType w:val="hybridMultilevel"/>
    <w:tmpl w:val="C2782980"/>
    <w:lvl w:ilvl="0" w:tplc="6708338E">
      <w:start w:val="2"/>
      <w:numFmt w:val="decimal"/>
      <w:lvlText w:val="(%1)"/>
      <w:lvlJc w:val="left"/>
      <w:pPr>
        <w:tabs>
          <w:tab w:val="num" w:pos="885"/>
        </w:tabs>
        <w:ind w:left="885" w:hanging="525"/>
      </w:pPr>
      <w:rPr>
        <w:rFonts w:hint="default"/>
      </w:rPr>
    </w:lvl>
    <w:lvl w:ilvl="1" w:tplc="52C00D82">
      <w:start w:val="1"/>
      <w:numFmt w:val="lowerLetter"/>
      <w:lvlText w:val="%2."/>
      <w:lvlJc w:val="left"/>
      <w:pPr>
        <w:tabs>
          <w:tab w:val="num" w:pos="1440"/>
        </w:tabs>
        <w:ind w:left="1440" w:hanging="360"/>
      </w:pPr>
    </w:lvl>
    <w:lvl w:ilvl="2" w:tplc="8F342A04" w:tentative="1">
      <w:start w:val="1"/>
      <w:numFmt w:val="lowerRoman"/>
      <w:lvlText w:val="%3."/>
      <w:lvlJc w:val="right"/>
      <w:pPr>
        <w:tabs>
          <w:tab w:val="num" w:pos="2160"/>
        </w:tabs>
        <w:ind w:left="2160" w:hanging="180"/>
      </w:pPr>
    </w:lvl>
    <w:lvl w:ilvl="3" w:tplc="63FE8A24" w:tentative="1">
      <w:start w:val="1"/>
      <w:numFmt w:val="decimal"/>
      <w:lvlText w:val="%4."/>
      <w:lvlJc w:val="left"/>
      <w:pPr>
        <w:tabs>
          <w:tab w:val="num" w:pos="2880"/>
        </w:tabs>
        <w:ind w:left="2880" w:hanging="360"/>
      </w:pPr>
    </w:lvl>
    <w:lvl w:ilvl="4" w:tplc="218C78C2" w:tentative="1">
      <w:start w:val="1"/>
      <w:numFmt w:val="lowerLetter"/>
      <w:lvlText w:val="%5."/>
      <w:lvlJc w:val="left"/>
      <w:pPr>
        <w:tabs>
          <w:tab w:val="num" w:pos="3600"/>
        </w:tabs>
        <w:ind w:left="3600" w:hanging="360"/>
      </w:pPr>
    </w:lvl>
    <w:lvl w:ilvl="5" w:tplc="28F4662E" w:tentative="1">
      <w:start w:val="1"/>
      <w:numFmt w:val="lowerRoman"/>
      <w:lvlText w:val="%6."/>
      <w:lvlJc w:val="right"/>
      <w:pPr>
        <w:tabs>
          <w:tab w:val="num" w:pos="4320"/>
        </w:tabs>
        <w:ind w:left="4320" w:hanging="180"/>
      </w:pPr>
    </w:lvl>
    <w:lvl w:ilvl="6" w:tplc="7C6EE418" w:tentative="1">
      <w:start w:val="1"/>
      <w:numFmt w:val="decimal"/>
      <w:lvlText w:val="%7."/>
      <w:lvlJc w:val="left"/>
      <w:pPr>
        <w:tabs>
          <w:tab w:val="num" w:pos="5040"/>
        </w:tabs>
        <w:ind w:left="5040" w:hanging="360"/>
      </w:pPr>
    </w:lvl>
    <w:lvl w:ilvl="7" w:tplc="2D3E1B1E" w:tentative="1">
      <w:start w:val="1"/>
      <w:numFmt w:val="lowerLetter"/>
      <w:lvlText w:val="%8."/>
      <w:lvlJc w:val="left"/>
      <w:pPr>
        <w:tabs>
          <w:tab w:val="num" w:pos="5760"/>
        </w:tabs>
        <w:ind w:left="5760" w:hanging="360"/>
      </w:pPr>
    </w:lvl>
    <w:lvl w:ilvl="8" w:tplc="D6DA2408" w:tentative="1">
      <w:start w:val="1"/>
      <w:numFmt w:val="lowerRoman"/>
      <w:lvlText w:val="%9."/>
      <w:lvlJc w:val="right"/>
      <w:pPr>
        <w:tabs>
          <w:tab w:val="num" w:pos="6480"/>
        </w:tabs>
        <w:ind w:left="6480" w:hanging="180"/>
      </w:pPr>
    </w:lvl>
  </w:abstractNum>
  <w:abstractNum w:abstractNumId="3" w15:restartNumberingAfterBreak="0">
    <w:nsid w:val="086543D8"/>
    <w:multiLevelType w:val="hybridMultilevel"/>
    <w:tmpl w:val="D48EDC84"/>
    <w:name w:val="HLegalTemplate22222"/>
    <w:lvl w:ilvl="0" w:tplc="4A46B518">
      <w:start w:val="1"/>
      <w:numFmt w:val="decimal"/>
      <w:lvlText w:val="%1."/>
      <w:lvlJc w:val="left"/>
      <w:pPr>
        <w:tabs>
          <w:tab w:val="num" w:pos="720"/>
        </w:tabs>
        <w:ind w:left="720" w:hanging="360"/>
      </w:pPr>
    </w:lvl>
    <w:lvl w:ilvl="1" w:tplc="018C9A1C" w:tentative="1">
      <w:start w:val="1"/>
      <w:numFmt w:val="lowerLetter"/>
      <w:lvlText w:val="%2."/>
      <w:lvlJc w:val="left"/>
      <w:pPr>
        <w:tabs>
          <w:tab w:val="num" w:pos="1440"/>
        </w:tabs>
        <w:ind w:left="1440" w:hanging="360"/>
      </w:pPr>
    </w:lvl>
    <w:lvl w:ilvl="2" w:tplc="BC220312">
      <w:start w:val="1"/>
      <w:numFmt w:val="lowerRoman"/>
      <w:lvlText w:val="%3."/>
      <w:lvlJc w:val="right"/>
      <w:pPr>
        <w:tabs>
          <w:tab w:val="num" w:pos="2160"/>
        </w:tabs>
        <w:ind w:left="2160" w:hanging="180"/>
      </w:pPr>
    </w:lvl>
    <w:lvl w:ilvl="3" w:tplc="24FE7E60" w:tentative="1">
      <w:start w:val="1"/>
      <w:numFmt w:val="decimal"/>
      <w:lvlText w:val="%4."/>
      <w:lvlJc w:val="left"/>
      <w:pPr>
        <w:tabs>
          <w:tab w:val="num" w:pos="2880"/>
        </w:tabs>
        <w:ind w:left="2880" w:hanging="360"/>
      </w:pPr>
    </w:lvl>
    <w:lvl w:ilvl="4" w:tplc="A76C54BC" w:tentative="1">
      <w:start w:val="1"/>
      <w:numFmt w:val="lowerLetter"/>
      <w:lvlText w:val="%5."/>
      <w:lvlJc w:val="left"/>
      <w:pPr>
        <w:tabs>
          <w:tab w:val="num" w:pos="3600"/>
        </w:tabs>
        <w:ind w:left="3600" w:hanging="360"/>
      </w:pPr>
    </w:lvl>
    <w:lvl w:ilvl="5" w:tplc="3B520130" w:tentative="1">
      <w:start w:val="1"/>
      <w:numFmt w:val="lowerRoman"/>
      <w:lvlText w:val="%6."/>
      <w:lvlJc w:val="right"/>
      <w:pPr>
        <w:tabs>
          <w:tab w:val="num" w:pos="4320"/>
        </w:tabs>
        <w:ind w:left="4320" w:hanging="180"/>
      </w:pPr>
    </w:lvl>
    <w:lvl w:ilvl="6" w:tplc="E1DAEEA4" w:tentative="1">
      <w:start w:val="1"/>
      <w:numFmt w:val="decimal"/>
      <w:lvlText w:val="%7."/>
      <w:lvlJc w:val="left"/>
      <w:pPr>
        <w:tabs>
          <w:tab w:val="num" w:pos="5040"/>
        </w:tabs>
        <w:ind w:left="5040" w:hanging="360"/>
      </w:pPr>
    </w:lvl>
    <w:lvl w:ilvl="7" w:tplc="A8DA4B94" w:tentative="1">
      <w:start w:val="1"/>
      <w:numFmt w:val="lowerLetter"/>
      <w:lvlText w:val="%8."/>
      <w:lvlJc w:val="left"/>
      <w:pPr>
        <w:tabs>
          <w:tab w:val="num" w:pos="5760"/>
        </w:tabs>
        <w:ind w:left="5760" w:hanging="360"/>
      </w:pPr>
    </w:lvl>
    <w:lvl w:ilvl="8" w:tplc="F3AA589A" w:tentative="1">
      <w:start w:val="1"/>
      <w:numFmt w:val="lowerRoman"/>
      <w:lvlText w:val="%9."/>
      <w:lvlJc w:val="right"/>
      <w:pPr>
        <w:tabs>
          <w:tab w:val="num" w:pos="6480"/>
        </w:tabs>
        <w:ind w:left="6480" w:hanging="180"/>
      </w:pPr>
    </w:lvl>
  </w:abstractNum>
  <w:abstractNum w:abstractNumId="4" w15:restartNumberingAfterBreak="0">
    <w:nsid w:val="0C4C759A"/>
    <w:multiLevelType w:val="multilevel"/>
    <w:tmpl w:val="C0B2ED36"/>
    <w:lvl w:ilvl="0">
      <w:numFmt w:val="none"/>
      <w:pStyle w:val="cDoNotUse"/>
      <w:isLgl/>
      <w:lvlText w:val=""/>
      <w:lvlJc w:val="left"/>
      <w:pPr>
        <w:tabs>
          <w:tab w:val="num" w:pos="360"/>
        </w:tabs>
      </w:pPr>
      <w:rPr>
        <w:rFonts w:ascii="Arial" w:hAnsi="Arial" w:cs="Arial" w:hint="default"/>
        <w:b w:val="0"/>
        <w:bCs w:val="0"/>
        <w:i w:val="0"/>
        <w:iCs w:val="0"/>
        <w:sz w:val="22"/>
        <w:szCs w:val="22"/>
      </w:rPr>
    </w:lvl>
    <w:lvl w:ilvl="1">
      <w:start w:val="1"/>
      <w:numFmt w:val="decimal"/>
      <w:pStyle w:val="Clause1"/>
      <w:lvlText w:val="%2."/>
      <w:lvlJc w:val="left"/>
      <w:pPr>
        <w:tabs>
          <w:tab w:val="num" w:pos="567"/>
        </w:tabs>
        <w:ind w:left="567" w:hanging="567"/>
      </w:pPr>
      <w:rPr>
        <w:rFonts w:ascii="Arial" w:hAnsi="Arial" w:cs="Arial" w:hint="default"/>
        <w:b w:val="0"/>
        <w:bCs w:val="0"/>
        <w:i w:val="0"/>
        <w:iCs w:val="0"/>
        <w:sz w:val="22"/>
        <w:szCs w:val="22"/>
      </w:rPr>
    </w:lvl>
    <w:lvl w:ilvl="2">
      <w:start w:val="1"/>
      <w:numFmt w:val="decimal"/>
      <w:pStyle w:val="Clause11"/>
      <w:lvlText w:val="%2.%3."/>
      <w:lvlJc w:val="left"/>
      <w:pPr>
        <w:tabs>
          <w:tab w:val="num" w:pos="1417"/>
        </w:tabs>
        <w:ind w:left="1417" w:hanging="850"/>
      </w:pPr>
      <w:rPr>
        <w:rFonts w:ascii="Arial" w:hAnsi="Arial" w:cs="Arial" w:hint="default"/>
        <w:b w:val="0"/>
        <w:bCs w:val="0"/>
        <w:i w:val="0"/>
        <w:iCs w:val="0"/>
        <w:sz w:val="22"/>
        <w:szCs w:val="22"/>
      </w:rPr>
    </w:lvl>
    <w:lvl w:ilvl="3">
      <w:start w:val="1"/>
      <w:numFmt w:val="decimal"/>
      <w:pStyle w:val="Clause111"/>
      <w:lvlText w:val="%2.%3.%4."/>
      <w:lvlJc w:val="left"/>
      <w:pPr>
        <w:tabs>
          <w:tab w:val="num" w:pos="2551"/>
        </w:tabs>
        <w:ind w:left="2551" w:hanging="1134"/>
      </w:pPr>
      <w:rPr>
        <w:rFonts w:ascii="Arial" w:hAnsi="Arial" w:cs="Arial" w:hint="default"/>
        <w:sz w:val="22"/>
        <w:szCs w:val="22"/>
      </w:rPr>
    </w:lvl>
    <w:lvl w:ilvl="4">
      <w:start w:val="1"/>
      <w:numFmt w:val="decimal"/>
      <w:pStyle w:val="Clause1111"/>
      <w:lvlText w:val="%2.%3.%4.%5."/>
      <w:lvlJc w:val="left"/>
      <w:pPr>
        <w:tabs>
          <w:tab w:val="num" w:pos="3969"/>
        </w:tabs>
        <w:ind w:left="3969" w:hanging="1418"/>
      </w:pPr>
      <w:rPr>
        <w:rFonts w:ascii="Arial" w:hAnsi="Arial" w:cs="Arial" w:hint="default"/>
        <w:sz w:val="22"/>
        <w:szCs w:val="22"/>
      </w:rPr>
    </w:lvl>
    <w:lvl w:ilvl="5">
      <w:start w:val="1"/>
      <w:numFmt w:val="decimal"/>
      <w:pStyle w:val="Clause11111"/>
      <w:lvlText w:val="%2.%3.%4.%5.%6."/>
      <w:lvlJc w:val="left"/>
      <w:pPr>
        <w:tabs>
          <w:tab w:val="num" w:pos="5669"/>
        </w:tabs>
        <w:ind w:left="5669" w:hanging="1700"/>
      </w:pPr>
      <w:rPr>
        <w:rFonts w:ascii="Arial" w:hAnsi="Arial" w:cs="Arial" w:hint="default"/>
        <w:sz w:val="22"/>
        <w:szCs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5" w15:restartNumberingAfterBreak="0">
    <w:nsid w:val="0D4E27AA"/>
    <w:multiLevelType w:val="multilevel"/>
    <w:tmpl w:val="EADA3F0E"/>
    <w:name w:val="Note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4907E8A"/>
    <w:multiLevelType w:val="hybridMultilevel"/>
    <w:tmpl w:val="C97647EE"/>
    <w:lvl w:ilvl="0" w:tplc="B68CC9E2">
      <w:start w:val="1"/>
      <w:numFmt w:val="bullet"/>
      <w:lvlText w:val=""/>
      <w:lvlJc w:val="left"/>
      <w:pPr>
        <w:tabs>
          <w:tab w:val="num" w:pos="2008"/>
        </w:tabs>
        <w:ind w:left="2008" w:hanging="360"/>
      </w:pPr>
      <w:rPr>
        <w:rFonts w:ascii="Symbol" w:hAnsi="Symbol" w:hint="default"/>
        <w:color w:val="auto"/>
      </w:rPr>
    </w:lvl>
    <w:lvl w:ilvl="1" w:tplc="04090003">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7" w15:restartNumberingAfterBreak="0">
    <w:nsid w:val="17ED17C9"/>
    <w:multiLevelType w:val="multilevel"/>
    <w:tmpl w:val="C15C92CE"/>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15:restartNumberingAfterBreak="0">
    <w:nsid w:val="2284666C"/>
    <w:multiLevelType w:val="hybridMultilevel"/>
    <w:tmpl w:val="E30018A6"/>
    <w:lvl w:ilvl="0" w:tplc="55C6EB36">
      <w:start w:val="1"/>
      <w:numFmt w:val="bullet"/>
      <w:lvlText w:val=""/>
      <w:lvlJc w:val="left"/>
      <w:pPr>
        <w:tabs>
          <w:tab w:val="num" w:pos="2008"/>
        </w:tabs>
        <w:ind w:left="2008" w:hanging="360"/>
      </w:pPr>
      <w:rPr>
        <w:rFonts w:ascii="Symbol" w:hAnsi="Symbol" w:hint="default"/>
        <w:color w:val="auto"/>
      </w:rPr>
    </w:lvl>
    <w:lvl w:ilvl="1" w:tplc="08090019" w:tentative="1">
      <w:start w:val="1"/>
      <w:numFmt w:val="bullet"/>
      <w:lvlText w:val="o"/>
      <w:lvlJc w:val="left"/>
      <w:pPr>
        <w:tabs>
          <w:tab w:val="num" w:pos="2008"/>
        </w:tabs>
        <w:ind w:left="2008" w:hanging="360"/>
      </w:pPr>
      <w:rPr>
        <w:rFonts w:ascii="Courier New" w:hAnsi="Courier New" w:cs="Courier New" w:hint="default"/>
      </w:rPr>
    </w:lvl>
    <w:lvl w:ilvl="2" w:tplc="0809001B" w:tentative="1">
      <w:start w:val="1"/>
      <w:numFmt w:val="bullet"/>
      <w:lvlText w:val=""/>
      <w:lvlJc w:val="left"/>
      <w:pPr>
        <w:tabs>
          <w:tab w:val="num" w:pos="2728"/>
        </w:tabs>
        <w:ind w:left="2728" w:hanging="360"/>
      </w:pPr>
      <w:rPr>
        <w:rFonts w:ascii="Wingdings" w:hAnsi="Wingdings" w:hint="default"/>
      </w:rPr>
    </w:lvl>
    <w:lvl w:ilvl="3" w:tplc="0809000F" w:tentative="1">
      <w:start w:val="1"/>
      <w:numFmt w:val="bullet"/>
      <w:lvlText w:val=""/>
      <w:lvlJc w:val="left"/>
      <w:pPr>
        <w:tabs>
          <w:tab w:val="num" w:pos="3448"/>
        </w:tabs>
        <w:ind w:left="3448" w:hanging="360"/>
      </w:pPr>
      <w:rPr>
        <w:rFonts w:ascii="Symbol" w:hAnsi="Symbol" w:hint="default"/>
      </w:rPr>
    </w:lvl>
    <w:lvl w:ilvl="4" w:tplc="08090019" w:tentative="1">
      <w:start w:val="1"/>
      <w:numFmt w:val="bullet"/>
      <w:lvlText w:val="o"/>
      <w:lvlJc w:val="left"/>
      <w:pPr>
        <w:tabs>
          <w:tab w:val="num" w:pos="4168"/>
        </w:tabs>
        <w:ind w:left="4168" w:hanging="360"/>
      </w:pPr>
      <w:rPr>
        <w:rFonts w:ascii="Courier New" w:hAnsi="Courier New" w:cs="Courier New" w:hint="default"/>
      </w:rPr>
    </w:lvl>
    <w:lvl w:ilvl="5" w:tplc="0809001B" w:tentative="1">
      <w:start w:val="1"/>
      <w:numFmt w:val="bullet"/>
      <w:lvlText w:val=""/>
      <w:lvlJc w:val="left"/>
      <w:pPr>
        <w:tabs>
          <w:tab w:val="num" w:pos="4888"/>
        </w:tabs>
        <w:ind w:left="4888" w:hanging="360"/>
      </w:pPr>
      <w:rPr>
        <w:rFonts w:ascii="Wingdings" w:hAnsi="Wingdings" w:hint="default"/>
      </w:rPr>
    </w:lvl>
    <w:lvl w:ilvl="6" w:tplc="0809000F" w:tentative="1">
      <w:start w:val="1"/>
      <w:numFmt w:val="bullet"/>
      <w:lvlText w:val=""/>
      <w:lvlJc w:val="left"/>
      <w:pPr>
        <w:tabs>
          <w:tab w:val="num" w:pos="5608"/>
        </w:tabs>
        <w:ind w:left="5608" w:hanging="360"/>
      </w:pPr>
      <w:rPr>
        <w:rFonts w:ascii="Symbol" w:hAnsi="Symbol" w:hint="default"/>
      </w:rPr>
    </w:lvl>
    <w:lvl w:ilvl="7" w:tplc="08090019" w:tentative="1">
      <w:start w:val="1"/>
      <w:numFmt w:val="bullet"/>
      <w:lvlText w:val="o"/>
      <w:lvlJc w:val="left"/>
      <w:pPr>
        <w:tabs>
          <w:tab w:val="num" w:pos="6328"/>
        </w:tabs>
        <w:ind w:left="6328" w:hanging="360"/>
      </w:pPr>
      <w:rPr>
        <w:rFonts w:ascii="Courier New" w:hAnsi="Courier New" w:cs="Courier New" w:hint="default"/>
      </w:rPr>
    </w:lvl>
    <w:lvl w:ilvl="8" w:tplc="0809001B" w:tentative="1">
      <w:start w:val="1"/>
      <w:numFmt w:val="bullet"/>
      <w:lvlText w:val=""/>
      <w:lvlJc w:val="left"/>
      <w:pPr>
        <w:tabs>
          <w:tab w:val="num" w:pos="7048"/>
        </w:tabs>
        <w:ind w:left="7048" w:hanging="360"/>
      </w:pPr>
      <w:rPr>
        <w:rFonts w:ascii="Wingdings" w:hAnsi="Wingdings" w:hint="default"/>
      </w:rPr>
    </w:lvl>
  </w:abstractNum>
  <w:abstractNum w:abstractNumId="9" w15:restartNumberingAfterBreak="0">
    <w:nsid w:val="26FC5556"/>
    <w:multiLevelType w:val="hybridMultilevel"/>
    <w:tmpl w:val="29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60FA1"/>
    <w:multiLevelType w:val="hybridMultilevel"/>
    <w:tmpl w:val="718CA70C"/>
    <w:lvl w:ilvl="0" w:tplc="58EA74E0">
      <w:start w:val="1"/>
      <w:numFmt w:val="bullet"/>
      <w:lvlText w:val=""/>
      <w:lvlJc w:val="left"/>
      <w:pPr>
        <w:tabs>
          <w:tab w:val="num" w:pos="3808"/>
        </w:tabs>
        <w:ind w:left="3808" w:hanging="360"/>
      </w:pPr>
      <w:rPr>
        <w:rFonts w:ascii="Symbol" w:hAnsi="Symbol" w:hint="default"/>
        <w:color w:val="auto"/>
      </w:rPr>
    </w:lvl>
    <w:lvl w:ilvl="1" w:tplc="3E7EF996" w:tentative="1">
      <w:start w:val="1"/>
      <w:numFmt w:val="bullet"/>
      <w:lvlText w:val="o"/>
      <w:lvlJc w:val="left"/>
      <w:pPr>
        <w:tabs>
          <w:tab w:val="num" w:pos="3808"/>
        </w:tabs>
        <w:ind w:left="3808" w:hanging="360"/>
      </w:pPr>
      <w:rPr>
        <w:rFonts w:ascii="Courier New" w:hAnsi="Courier New" w:cs="Courier New" w:hint="default"/>
      </w:rPr>
    </w:lvl>
    <w:lvl w:ilvl="2" w:tplc="988CBAE0" w:tentative="1">
      <w:start w:val="1"/>
      <w:numFmt w:val="bullet"/>
      <w:lvlText w:val=""/>
      <w:lvlJc w:val="left"/>
      <w:pPr>
        <w:tabs>
          <w:tab w:val="num" w:pos="4528"/>
        </w:tabs>
        <w:ind w:left="4528" w:hanging="360"/>
      </w:pPr>
      <w:rPr>
        <w:rFonts w:ascii="Wingdings" w:hAnsi="Wingdings" w:hint="default"/>
      </w:rPr>
    </w:lvl>
    <w:lvl w:ilvl="3" w:tplc="D442A762">
      <w:start w:val="1"/>
      <w:numFmt w:val="bullet"/>
      <w:lvlText w:val=""/>
      <w:lvlJc w:val="left"/>
      <w:pPr>
        <w:tabs>
          <w:tab w:val="num" w:pos="5248"/>
        </w:tabs>
        <w:ind w:left="5248" w:hanging="360"/>
      </w:pPr>
      <w:rPr>
        <w:rFonts w:ascii="Symbol" w:hAnsi="Symbol" w:hint="default"/>
      </w:rPr>
    </w:lvl>
    <w:lvl w:ilvl="4" w:tplc="FC9C9B0A" w:tentative="1">
      <w:start w:val="1"/>
      <w:numFmt w:val="bullet"/>
      <w:lvlText w:val="o"/>
      <w:lvlJc w:val="left"/>
      <w:pPr>
        <w:tabs>
          <w:tab w:val="num" w:pos="5968"/>
        </w:tabs>
        <w:ind w:left="5968" w:hanging="360"/>
      </w:pPr>
      <w:rPr>
        <w:rFonts w:ascii="Courier New" w:hAnsi="Courier New" w:cs="Courier New" w:hint="default"/>
      </w:rPr>
    </w:lvl>
    <w:lvl w:ilvl="5" w:tplc="44CCB1EA" w:tentative="1">
      <w:start w:val="1"/>
      <w:numFmt w:val="bullet"/>
      <w:lvlText w:val=""/>
      <w:lvlJc w:val="left"/>
      <w:pPr>
        <w:tabs>
          <w:tab w:val="num" w:pos="6688"/>
        </w:tabs>
        <w:ind w:left="6688" w:hanging="360"/>
      </w:pPr>
      <w:rPr>
        <w:rFonts w:ascii="Wingdings" w:hAnsi="Wingdings" w:hint="default"/>
      </w:rPr>
    </w:lvl>
    <w:lvl w:ilvl="6" w:tplc="F378F380" w:tentative="1">
      <w:start w:val="1"/>
      <w:numFmt w:val="bullet"/>
      <w:lvlText w:val=""/>
      <w:lvlJc w:val="left"/>
      <w:pPr>
        <w:tabs>
          <w:tab w:val="num" w:pos="7408"/>
        </w:tabs>
        <w:ind w:left="7408" w:hanging="360"/>
      </w:pPr>
      <w:rPr>
        <w:rFonts w:ascii="Symbol" w:hAnsi="Symbol" w:hint="default"/>
      </w:rPr>
    </w:lvl>
    <w:lvl w:ilvl="7" w:tplc="001A2854" w:tentative="1">
      <w:start w:val="1"/>
      <w:numFmt w:val="bullet"/>
      <w:lvlText w:val="o"/>
      <w:lvlJc w:val="left"/>
      <w:pPr>
        <w:tabs>
          <w:tab w:val="num" w:pos="8128"/>
        </w:tabs>
        <w:ind w:left="8128" w:hanging="360"/>
      </w:pPr>
      <w:rPr>
        <w:rFonts w:ascii="Courier New" w:hAnsi="Courier New" w:cs="Courier New" w:hint="default"/>
      </w:rPr>
    </w:lvl>
    <w:lvl w:ilvl="8" w:tplc="77EC227A" w:tentative="1">
      <w:start w:val="1"/>
      <w:numFmt w:val="bullet"/>
      <w:lvlText w:val=""/>
      <w:lvlJc w:val="left"/>
      <w:pPr>
        <w:tabs>
          <w:tab w:val="num" w:pos="8848"/>
        </w:tabs>
        <w:ind w:left="8848" w:hanging="360"/>
      </w:pPr>
      <w:rPr>
        <w:rFonts w:ascii="Wingdings" w:hAnsi="Wingdings" w:hint="default"/>
      </w:rPr>
    </w:lvl>
  </w:abstractNum>
  <w:abstractNum w:abstractNumId="11" w15:restartNumberingAfterBreak="0">
    <w:nsid w:val="277A2EC9"/>
    <w:multiLevelType w:val="hybridMultilevel"/>
    <w:tmpl w:val="2B64ED1C"/>
    <w:lvl w:ilvl="0" w:tplc="938ABDA8">
      <w:start w:val="1"/>
      <w:numFmt w:val="bullet"/>
      <w:lvlText w:val=""/>
      <w:lvlJc w:val="left"/>
      <w:pPr>
        <w:tabs>
          <w:tab w:val="num" w:pos="1440"/>
        </w:tabs>
        <w:ind w:left="1440" w:hanging="360"/>
      </w:pPr>
      <w:rPr>
        <w:rFonts w:ascii="Symbol" w:hAnsi="Symbol" w:hint="default"/>
        <w:color w:val="auto"/>
      </w:rPr>
    </w:lvl>
    <w:lvl w:ilvl="1" w:tplc="548C0F98">
      <w:start w:val="1"/>
      <w:numFmt w:val="bullet"/>
      <w:lvlText w:val="o"/>
      <w:lvlJc w:val="left"/>
      <w:pPr>
        <w:tabs>
          <w:tab w:val="num" w:pos="1440"/>
        </w:tabs>
        <w:ind w:left="1440" w:hanging="360"/>
      </w:pPr>
      <w:rPr>
        <w:rFonts w:ascii="Courier New" w:hAnsi="Courier New" w:cs="Courier New" w:hint="default"/>
      </w:rPr>
    </w:lvl>
    <w:lvl w:ilvl="2" w:tplc="9C4EF08A" w:tentative="1">
      <w:start w:val="1"/>
      <w:numFmt w:val="bullet"/>
      <w:lvlText w:val=""/>
      <w:lvlJc w:val="left"/>
      <w:pPr>
        <w:tabs>
          <w:tab w:val="num" w:pos="2160"/>
        </w:tabs>
        <w:ind w:left="2160" w:hanging="360"/>
      </w:pPr>
      <w:rPr>
        <w:rFonts w:ascii="Wingdings" w:hAnsi="Wingdings" w:hint="default"/>
      </w:rPr>
    </w:lvl>
    <w:lvl w:ilvl="3" w:tplc="6BDE8BD6" w:tentative="1">
      <w:start w:val="1"/>
      <w:numFmt w:val="bullet"/>
      <w:lvlText w:val=""/>
      <w:lvlJc w:val="left"/>
      <w:pPr>
        <w:tabs>
          <w:tab w:val="num" w:pos="2880"/>
        </w:tabs>
        <w:ind w:left="2880" w:hanging="360"/>
      </w:pPr>
      <w:rPr>
        <w:rFonts w:ascii="Symbol" w:hAnsi="Symbol" w:hint="default"/>
      </w:rPr>
    </w:lvl>
    <w:lvl w:ilvl="4" w:tplc="0026F89A" w:tentative="1">
      <w:start w:val="1"/>
      <w:numFmt w:val="bullet"/>
      <w:lvlText w:val="o"/>
      <w:lvlJc w:val="left"/>
      <w:pPr>
        <w:tabs>
          <w:tab w:val="num" w:pos="3600"/>
        </w:tabs>
        <w:ind w:left="3600" w:hanging="360"/>
      </w:pPr>
      <w:rPr>
        <w:rFonts w:ascii="Courier New" w:hAnsi="Courier New" w:cs="Courier New" w:hint="default"/>
      </w:rPr>
    </w:lvl>
    <w:lvl w:ilvl="5" w:tplc="F69A3398" w:tentative="1">
      <w:start w:val="1"/>
      <w:numFmt w:val="bullet"/>
      <w:lvlText w:val=""/>
      <w:lvlJc w:val="left"/>
      <w:pPr>
        <w:tabs>
          <w:tab w:val="num" w:pos="4320"/>
        </w:tabs>
        <w:ind w:left="4320" w:hanging="360"/>
      </w:pPr>
      <w:rPr>
        <w:rFonts w:ascii="Wingdings" w:hAnsi="Wingdings" w:hint="default"/>
      </w:rPr>
    </w:lvl>
    <w:lvl w:ilvl="6" w:tplc="9F4A5EDA" w:tentative="1">
      <w:start w:val="1"/>
      <w:numFmt w:val="bullet"/>
      <w:lvlText w:val=""/>
      <w:lvlJc w:val="left"/>
      <w:pPr>
        <w:tabs>
          <w:tab w:val="num" w:pos="5040"/>
        </w:tabs>
        <w:ind w:left="5040" w:hanging="360"/>
      </w:pPr>
      <w:rPr>
        <w:rFonts w:ascii="Symbol" w:hAnsi="Symbol" w:hint="default"/>
      </w:rPr>
    </w:lvl>
    <w:lvl w:ilvl="7" w:tplc="50648912" w:tentative="1">
      <w:start w:val="1"/>
      <w:numFmt w:val="bullet"/>
      <w:lvlText w:val="o"/>
      <w:lvlJc w:val="left"/>
      <w:pPr>
        <w:tabs>
          <w:tab w:val="num" w:pos="5760"/>
        </w:tabs>
        <w:ind w:left="5760" w:hanging="360"/>
      </w:pPr>
      <w:rPr>
        <w:rFonts w:ascii="Courier New" w:hAnsi="Courier New" w:cs="Courier New" w:hint="default"/>
      </w:rPr>
    </w:lvl>
    <w:lvl w:ilvl="8" w:tplc="DC8CA1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143FD"/>
    <w:multiLevelType w:val="hybridMultilevel"/>
    <w:tmpl w:val="7AE63D06"/>
    <w:lvl w:ilvl="0" w:tplc="9EB634E4">
      <w:start w:val="1"/>
      <w:numFmt w:val="bullet"/>
      <w:lvlText w:val=""/>
      <w:lvlJc w:val="left"/>
      <w:pPr>
        <w:tabs>
          <w:tab w:val="num" w:pos="1723"/>
        </w:tabs>
        <w:ind w:left="1723" w:hanging="360"/>
      </w:pPr>
      <w:rPr>
        <w:rFonts w:ascii="Symbol" w:hAnsi="Symbol" w:hint="default"/>
        <w:color w:val="auto"/>
      </w:rPr>
    </w:lvl>
    <w:lvl w:ilvl="1" w:tplc="9A4A7A44" w:tentative="1">
      <w:start w:val="1"/>
      <w:numFmt w:val="bullet"/>
      <w:lvlText w:val="o"/>
      <w:lvlJc w:val="left"/>
      <w:pPr>
        <w:tabs>
          <w:tab w:val="num" w:pos="1723"/>
        </w:tabs>
        <w:ind w:left="1723" w:hanging="360"/>
      </w:pPr>
      <w:rPr>
        <w:rFonts w:ascii="Courier New" w:hAnsi="Courier New" w:cs="Courier New" w:hint="default"/>
      </w:rPr>
    </w:lvl>
    <w:lvl w:ilvl="2" w:tplc="2676EFD8" w:tentative="1">
      <w:start w:val="1"/>
      <w:numFmt w:val="bullet"/>
      <w:lvlText w:val=""/>
      <w:lvlJc w:val="left"/>
      <w:pPr>
        <w:tabs>
          <w:tab w:val="num" w:pos="2443"/>
        </w:tabs>
        <w:ind w:left="2443" w:hanging="360"/>
      </w:pPr>
      <w:rPr>
        <w:rFonts w:ascii="Wingdings" w:hAnsi="Wingdings" w:hint="default"/>
      </w:rPr>
    </w:lvl>
    <w:lvl w:ilvl="3" w:tplc="CB2626CE" w:tentative="1">
      <w:start w:val="1"/>
      <w:numFmt w:val="bullet"/>
      <w:lvlText w:val=""/>
      <w:lvlJc w:val="left"/>
      <w:pPr>
        <w:tabs>
          <w:tab w:val="num" w:pos="3163"/>
        </w:tabs>
        <w:ind w:left="3163" w:hanging="360"/>
      </w:pPr>
      <w:rPr>
        <w:rFonts w:ascii="Symbol" w:hAnsi="Symbol" w:hint="default"/>
      </w:rPr>
    </w:lvl>
    <w:lvl w:ilvl="4" w:tplc="355C6610" w:tentative="1">
      <w:start w:val="1"/>
      <w:numFmt w:val="bullet"/>
      <w:lvlText w:val="o"/>
      <w:lvlJc w:val="left"/>
      <w:pPr>
        <w:tabs>
          <w:tab w:val="num" w:pos="3883"/>
        </w:tabs>
        <w:ind w:left="3883" w:hanging="360"/>
      </w:pPr>
      <w:rPr>
        <w:rFonts w:ascii="Courier New" w:hAnsi="Courier New" w:cs="Courier New" w:hint="default"/>
      </w:rPr>
    </w:lvl>
    <w:lvl w:ilvl="5" w:tplc="01940C4C" w:tentative="1">
      <w:start w:val="1"/>
      <w:numFmt w:val="bullet"/>
      <w:lvlText w:val=""/>
      <w:lvlJc w:val="left"/>
      <w:pPr>
        <w:tabs>
          <w:tab w:val="num" w:pos="4603"/>
        </w:tabs>
        <w:ind w:left="4603" w:hanging="360"/>
      </w:pPr>
      <w:rPr>
        <w:rFonts w:ascii="Wingdings" w:hAnsi="Wingdings" w:hint="default"/>
      </w:rPr>
    </w:lvl>
    <w:lvl w:ilvl="6" w:tplc="3A902F34" w:tentative="1">
      <w:start w:val="1"/>
      <w:numFmt w:val="bullet"/>
      <w:lvlText w:val=""/>
      <w:lvlJc w:val="left"/>
      <w:pPr>
        <w:tabs>
          <w:tab w:val="num" w:pos="5323"/>
        </w:tabs>
        <w:ind w:left="5323" w:hanging="360"/>
      </w:pPr>
      <w:rPr>
        <w:rFonts w:ascii="Symbol" w:hAnsi="Symbol" w:hint="default"/>
      </w:rPr>
    </w:lvl>
    <w:lvl w:ilvl="7" w:tplc="4B820D0C" w:tentative="1">
      <w:start w:val="1"/>
      <w:numFmt w:val="bullet"/>
      <w:lvlText w:val="o"/>
      <w:lvlJc w:val="left"/>
      <w:pPr>
        <w:tabs>
          <w:tab w:val="num" w:pos="6043"/>
        </w:tabs>
        <w:ind w:left="6043" w:hanging="360"/>
      </w:pPr>
      <w:rPr>
        <w:rFonts w:ascii="Courier New" w:hAnsi="Courier New" w:cs="Courier New" w:hint="default"/>
      </w:rPr>
    </w:lvl>
    <w:lvl w:ilvl="8" w:tplc="F3940368" w:tentative="1">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2AF11B8C"/>
    <w:multiLevelType w:val="hybridMultilevel"/>
    <w:tmpl w:val="F53C7EE4"/>
    <w:lvl w:ilvl="0" w:tplc="84CCE45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EF51972"/>
    <w:multiLevelType w:val="hybridMultilevel"/>
    <w:tmpl w:val="CD08417E"/>
    <w:name w:val="HLegalTemplate22222222222"/>
    <w:lvl w:ilvl="0" w:tplc="7CB495F8">
      <w:start w:val="1"/>
      <w:numFmt w:val="bullet"/>
      <w:lvlText w:val=""/>
      <w:lvlJc w:val="left"/>
      <w:pPr>
        <w:tabs>
          <w:tab w:val="num" w:pos="1800"/>
        </w:tabs>
        <w:ind w:left="1800" w:hanging="360"/>
      </w:pPr>
      <w:rPr>
        <w:rFonts w:ascii="Symbol" w:hAnsi="Symbol" w:hint="default"/>
      </w:rPr>
    </w:lvl>
    <w:lvl w:ilvl="1" w:tplc="D5B283D6">
      <w:start w:val="1"/>
      <w:numFmt w:val="lowerLetter"/>
      <w:lvlText w:val="%2."/>
      <w:lvlJc w:val="left"/>
      <w:pPr>
        <w:tabs>
          <w:tab w:val="num" w:pos="1440"/>
        </w:tabs>
        <w:ind w:left="1440" w:hanging="360"/>
      </w:pPr>
    </w:lvl>
    <w:lvl w:ilvl="2" w:tplc="1CB00BA8" w:tentative="1">
      <w:start w:val="1"/>
      <w:numFmt w:val="lowerRoman"/>
      <w:lvlText w:val="%3."/>
      <w:lvlJc w:val="right"/>
      <w:pPr>
        <w:tabs>
          <w:tab w:val="num" w:pos="2160"/>
        </w:tabs>
        <w:ind w:left="2160" w:hanging="180"/>
      </w:pPr>
    </w:lvl>
    <w:lvl w:ilvl="3" w:tplc="86CA6B68" w:tentative="1">
      <w:start w:val="1"/>
      <w:numFmt w:val="decimal"/>
      <w:lvlText w:val="%4."/>
      <w:lvlJc w:val="left"/>
      <w:pPr>
        <w:tabs>
          <w:tab w:val="num" w:pos="2880"/>
        </w:tabs>
        <w:ind w:left="2880" w:hanging="360"/>
      </w:pPr>
    </w:lvl>
    <w:lvl w:ilvl="4" w:tplc="F85807EA" w:tentative="1">
      <w:start w:val="1"/>
      <w:numFmt w:val="lowerLetter"/>
      <w:lvlText w:val="%5."/>
      <w:lvlJc w:val="left"/>
      <w:pPr>
        <w:tabs>
          <w:tab w:val="num" w:pos="3600"/>
        </w:tabs>
        <w:ind w:left="3600" w:hanging="360"/>
      </w:pPr>
    </w:lvl>
    <w:lvl w:ilvl="5" w:tplc="E6B2D590" w:tentative="1">
      <w:start w:val="1"/>
      <w:numFmt w:val="lowerRoman"/>
      <w:lvlText w:val="%6."/>
      <w:lvlJc w:val="right"/>
      <w:pPr>
        <w:tabs>
          <w:tab w:val="num" w:pos="4320"/>
        </w:tabs>
        <w:ind w:left="4320" w:hanging="180"/>
      </w:pPr>
    </w:lvl>
    <w:lvl w:ilvl="6" w:tplc="6C72ACA2" w:tentative="1">
      <w:start w:val="1"/>
      <w:numFmt w:val="decimal"/>
      <w:lvlText w:val="%7."/>
      <w:lvlJc w:val="left"/>
      <w:pPr>
        <w:tabs>
          <w:tab w:val="num" w:pos="5040"/>
        </w:tabs>
        <w:ind w:left="5040" w:hanging="360"/>
      </w:pPr>
    </w:lvl>
    <w:lvl w:ilvl="7" w:tplc="732AA156" w:tentative="1">
      <w:start w:val="1"/>
      <w:numFmt w:val="lowerLetter"/>
      <w:lvlText w:val="%8."/>
      <w:lvlJc w:val="left"/>
      <w:pPr>
        <w:tabs>
          <w:tab w:val="num" w:pos="5760"/>
        </w:tabs>
        <w:ind w:left="5760" w:hanging="360"/>
      </w:pPr>
    </w:lvl>
    <w:lvl w:ilvl="8" w:tplc="E2662292" w:tentative="1">
      <w:start w:val="1"/>
      <w:numFmt w:val="lowerRoman"/>
      <w:lvlText w:val="%9."/>
      <w:lvlJc w:val="right"/>
      <w:pPr>
        <w:tabs>
          <w:tab w:val="num" w:pos="6480"/>
        </w:tabs>
        <w:ind w:left="6480" w:hanging="180"/>
      </w:pPr>
    </w:lvl>
  </w:abstractNum>
  <w:abstractNum w:abstractNumId="15" w15:restartNumberingAfterBreak="0">
    <w:nsid w:val="2FA7693E"/>
    <w:multiLevelType w:val="hybridMultilevel"/>
    <w:tmpl w:val="AE8E0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75807"/>
    <w:multiLevelType w:val="hybridMultilevel"/>
    <w:tmpl w:val="23F49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C20133"/>
    <w:multiLevelType w:val="hybridMultilevel"/>
    <w:tmpl w:val="57D055A6"/>
    <w:lvl w:ilvl="0" w:tplc="0018F4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7951843"/>
    <w:multiLevelType w:val="hybridMultilevel"/>
    <w:tmpl w:val="1A686AA2"/>
    <w:lvl w:ilvl="0" w:tplc="D8EC9022">
      <w:start w:val="1"/>
      <w:numFmt w:val="bullet"/>
      <w:lvlText w:val=""/>
      <w:lvlJc w:val="left"/>
      <w:pPr>
        <w:tabs>
          <w:tab w:val="num" w:pos="1440"/>
        </w:tabs>
        <w:ind w:left="1440" w:hanging="360"/>
      </w:pPr>
      <w:rPr>
        <w:rFonts w:ascii="Symbol" w:hAnsi="Symbol" w:hint="default"/>
        <w:color w:val="auto"/>
      </w:rPr>
    </w:lvl>
    <w:lvl w:ilvl="1" w:tplc="F6E20198" w:tentative="1">
      <w:start w:val="1"/>
      <w:numFmt w:val="bullet"/>
      <w:lvlText w:val="o"/>
      <w:lvlJc w:val="left"/>
      <w:pPr>
        <w:tabs>
          <w:tab w:val="num" w:pos="1440"/>
        </w:tabs>
        <w:ind w:left="1440" w:hanging="360"/>
      </w:pPr>
      <w:rPr>
        <w:rFonts w:ascii="Courier New" w:hAnsi="Courier New" w:cs="Courier New" w:hint="default"/>
      </w:rPr>
    </w:lvl>
    <w:lvl w:ilvl="2" w:tplc="880E070C" w:tentative="1">
      <w:start w:val="1"/>
      <w:numFmt w:val="bullet"/>
      <w:lvlText w:val=""/>
      <w:lvlJc w:val="left"/>
      <w:pPr>
        <w:tabs>
          <w:tab w:val="num" w:pos="2160"/>
        </w:tabs>
        <w:ind w:left="2160" w:hanging="360"/>
      </w:pPr>
      <w:rPr>
        <w:rFonts w:ascii="Wingdings" w:hAnsi="Wingdings" w:hint="default"/>
      </w:rPr>
    </w:lvl>
    <w:lvl w:ilvl="3" w:tplc="A7864808" w:tentative="1">
      <w:start w:val="1"/>
      <w:numFmt w:val="bullet"/>
      <w:lvlText w:val=""/>
      <w:lvlJc w:val="left"/>
      <w:pPr>
        <w:tabs>
          <w:tab w:val="num" w:pos="2880"/>
        </w:tabs>
        <w:ind w:left="2880" w:hanging="360"/>
      </w:pPr>
      <w:rPr>
        <w:rFonts w:ascii="Symbol" w:hAnsi="Symbol" w:hint="default"/>
      </w:rPr>
    </w:lvl>
    <w:lvl w:ilvl="4" w:tplc="DB34D630" w:tentative="1">
      <w:start w:val="1"/>
      <w:numFmt w:val="bullet"/>
      <w:lvlText w:val="o"/>
      <w:lvlJc w:val="left"/>
      <w:pPr>
        <w:tabs>
          <w:tab w:val="num" w:pos="3600"/>
        </w:tabs>
        <w:ind w:left="3600" w:hanging="360"/>
      </w:pPr>
      <w:rPr>
        <w:rFonts w:ascii="Courier New" w:hAnsi="Courier New" w:cs="Courier New" w:hint="default"/>
      </w:rPr>
    </w:lvl>
    <w:lvl w:ilvl="5" w:tplc="7C52B962" w:tentative="1">
      <w:start w:val="1"/>
      <w:numFmt w:val="bullet"/>
      <w:lvlText w:val=""/>
      <w:lvlJc w:val="left"/>
      <w:pPr>
        <w:tabs>
          <w:tab w:val="num" w:pos="4320"/>
        </w:tabs>
        <w:ind w:left="4320" w:hanging="360"/>
      </w:pPr>
      <w:rPr>
        <w:rFonts w:ascii="Wingdings" w:hAnsi="Wingdings" w:hint="default"/>
      </w:rPr>
    </w:lvl>
    <w:lvl w:ilvl="6" w:tplc="52FE5390" w:tentative="1">
      <w:start w:val="1"/>
      <w:numFmt w:val="bullet"/>
      <w:lvlText w:val=""/>
      <w:lvlJc w:val="left"/>
      <w:pPr>
        <w:tabs>
          <w:tab w:val="num" w:pos="5040"/>
        </w:tabs>
        <w:ind w:left="5040" w:hanging="360"/>
      </w:pPr>
      <w:rPr>
        <w:rFonts w:ascii="Symbol" w:hAnsi="Symbol" w:hint="default"/>
      </w:rPr>
    </w:lvl>
    <w:lvl w:ilvl="7" w:tplc="38C44936" w:tentative="1">
      <w:start w:val="1"/>
      <w:numFmt w:val="bullet"/>
      <w:lvlText w:val="o"/>
      <w:lvlJc w:val="left"/>
      <w:pPr>
        <w:tabs>
          <w:tab w:val="num" w:pos="5760"/>
        </w:tabs>
        <w:ind w:left="5760" w:hanging="360"/>
      </w:pPr>
      <w:rPr>
        <w:rFonts w:ascii="Courier New" w:hAnsi="Courier New" w:cs="Courier New" w:hint="default"/>
      </w:rPr>
    </w:lvl>
    <w:lvl w:ilvl="8" w:tplc="F1CA92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87AB1"/>
    <w:multiLevelType w:val="hybridMultilevel"/>
    <w:tmpl w:val="478AF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3631D"/>
    <w:multiLevelType w:val="hybridMultilevel"/>
    <w:tmpl w:val="51F20C0E"/>
    <w:lvl w:ilvl="0" w:tplc="EE30663A">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F431F2"/>
    <w:multiLevelType w:val="hybridMultilevel"/>
    <w:tmpl w:val="DECE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740C9"/>
    <w:multiLevelType w:val="hybridMultilevel"/>
    <w:tmpl w:val="479ED512"/>
    <w:lvl w:ilvl="0" w:tplc="0456C256">
      <w:start w:val="1"/>
      <w:numFmt w:val="bullet"/>
      <w:lvlText w:val=""/>
      <w:lvlJc w:val="left"/>
      <w:pPr>
        <w:tabs>
          <w:tab w:val="num" w:pos="1440"/>
        </w:tabs>
        <w:ind w:left="1440" w:hanging="360"/>
      </w:pPr>
      <w:rPr>
        <w:rFonts w:ascii="Symbol" w:hAnsi="Symbol" w:hint="default"/>
        <w:color w:val="auto"/>
      </w:rPr>
    </w:lvl>
    <w:lvl w:ilvl="1" w:tplc="1966AADC" w:tentative="1">
      <w:start w:val="1"/>
      <w:numFmt w:val="bullet"/>
      <w:lvlText w:val="o"/>
      <w:lvlJc w:val="left"/>
      <w:pPr>
        <w:tabs>
          <w:tab w:val="num" w:pos="1440"/>
        </w:tabs>
        <w:ind w:left="1440" w:hanging="360"/>
      </w:pPr>
      <w:rPr>
        <w:rFonts w:ascii="Courier New" w:hAnsi="Courier New" w:cs="Courier New" w:hint="default"/>
      </w:rPr>
    </w:lvl>
    <w:lvl w:ilvl="2" w:tplc="43847AD0" w:tentative="1">
      <w:start w:val="1"/>
      <w:numFmt w:val="bullet"/>
      <w:lvlText w:val=""/>
      <w:lvlJc w:val="left"/>
      <w:pPr>
        <w:tabs>
          <w:tab w:val="num" w:pos="2160"/>
        </w:tabs>
        <w:ind w:left="2160" w:hanging="360"/>
      </w:pPr>
      <w:rPr>
        <w:rFonts w:ascii="Wingdings" w:hAnsi="Wingdings" w:hint="default"/>
      </w:rPr>
    </w:lvl>
    <w:lvl w:ilvl="3" w:tplc="0DEC5448" w:tentative="1">
      <w:start w:val="1"/>
      <w:numFmt w:val="bullet"/>
      <w:lvlText w:val=""/>
      <w:lvlJc w:val="left"/>
      <w:pPr>
        <w:tabs>
          <w:tab w:val="num" w:pos="2880"/>
        </w:tabs>
        <w:ind w:left="2880" w:hanging="360"/>
      </w:pPr>
      <w:rPr>
        <w:rFonts w:ascii="Symbol" w:hAnsi="Symbol" w:hint="default"/>
      </w:rPr>
    </w:lvl>
    <w:lvl w:ilvl="4" w:tplc="C9067CC0" w:tentative="1">
      <w:start w:val="1"/>
      <w:numFmt w:val="bullet"/>
      <w:lvlText w:val="o"/>
      <w:lvlJc w:val="left"/>
      <w:pPr>
        <w:tabs>
          <w:tab w:val="num" w:pos="3600"/>
        </w:tabs>
        <w:ind w:left="3600" w:hanging="360"/>
      </w:pPr>
      <w:rPr>
        <w:rFonts w:ascii="Courier New" w:hAnsi="Courier New" w:cs="Courier New" w:hint="default"/>
      </w:rPr>
    </w:lvl>
    <w:lvl w:ilvl="5" w:tplc="52389CF6" w:tentative="1">
      <w:start w:val="1"/>
      <w:numFmt w:val="bullet"/>
      <w:lvlText w:val=""/>
      <w:lvlJc w:val="left"/>
      <w:pPr>
        <w:tabs>
          <w:tab w:val="num" w:pos="4320"/>
        </w:tabs>
        <w:ind w:left="4320" w:hanging="360"/>
      </w:pPr>
      <w:rPr>
        <w:rFonts w:ascii="Wingdings" w:hAnsi="Wingdings" w:hint="default"/>
      </w:rPr>
    </w:lvl>
    <w:lvl w:ilvl="6" w:tplc="09A8D5AE" w:tentative="1">
      <w:start w:val="1"/>
      <w:numFmt w:val="bullet"/>
      <w:lvlText w:val=""/>
      <w:lvlJc w:val="left"/>
      <w:pPr>
        <w:tabs>
          <w:tab w:val="num" w:pos="5040"/>
        </w:tabs>
        <w:ind w:left="5040" w:hanging="360"/>
      </w:pPr>
      <w:rPr>
        <w:rFonts w:ascii="Symbol" w:hAnsi="Symbol" w:hint="default"/>
      </w:rPr>
    </w:lvl>
    <w:lvl w:ilvl="7" w:tplc="29CA826E" w:tentative="1">
      <w:start w:val="1"/>
      <w:numFmt w:val="bullet"/>
      <w:lvlText w:val="o"/>
      <w:lvlJc w:val="left"/>
      <w:pPr>
        <w:tabs>
          <w:tab w:val="num" w:pos="5760"/>
        </w:tabs>
        <w:ind w:left="5760" w:hanging="360"/>
      </w:pPr>
      <w:rPr>
        <w:rFonts w:ascii="Courier New" w:hAnsi="Courier New" w:cs="Courier New" w:hint="default"/>
      </w:rPr>
    </w:lvl>
    <w:lvl w:ilvl="8" w:tplc="1E96E5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D91EA7"/>
    <w:multiLevelType w:val="hybridMultilevel"/>
    <w:tmpl w:val="2878FFC6"/>
    <w:name w:val="BulletsTemplate"/>
    <w:lvl w:ilvl="0" w:tplc="1CDA5D66">
      <w:start w:val="1"/>
      <w:numFmt w:val="bullet"/>
      <w:lvlText w:val=""/>
      <w:lvlJc w:val="left"/>
      <w:pPr>
        <w:tabs>
          <w:tab w:val="num" w:pos="720"/>
        </w:tabs>
        <w:ind w:left="720" w:hanging="360"/>
      </w:pPr>
      <w:rPr>
        <w:rFonts w:ascii="Symbol" w:hAnsi="Symbol" w:hint="default"/>
      </w:rPr>
    </w:lvl>
    <w:lvl w:ilvl="1" w:tplc="891448CC" w:tentative="1">
      <w:start w:val="1"/>
      <w:numFmt w:val="bullet"/>
      <w:lvlText w:val="o"/>
      <w:lvlJc w:val="left"/>
      <w:pPr>
        <w:tabs>
          <w:tab w:val="num" w:pos="1440"/>
        </w:tabs>
        <w:ind w:left="1440" w:hanging="360"/>
      </w:pPr>
      <w:rPr>
        <w:rFonts w:ascii="Courier New" w:hAnsi="Courier New" w:cs="Courier New" w:hint="default"/>
      </w:rPr>
    </w:lvl>
    <w:lvl w:ilvl="2" w:tplc="3946B194" w:tentative="1">
      <w:start w:val="1"/>
      <w:numFmt w:val="bullet"/>
      <w:lvlText w:val=""/>
      <w:lvlJc w:val="left"/>
      <w:pPr>
        <w:tabs>
          <w:tab w:val="num" w:pos="2160"/>
        </w:tabs>
        <w:ind w:left="2160" w:hanging="360"/>
      </w:pPr>
      <w:rPr>
        <w:rFonts w:ascii="Wingdings" w:hAnsi="Wingdings" w:hint="default"/>
      </w:rPr>
    </w:lvl>
    <w:lvl w:ilvl="3" w:tplc="1764A0A0" w:tentative="1">
      <w:start w:val="1"/>
      <w:numFmt w:val="bullet"/>
      <w:lvlText w:val=""/>
      <w:lvlJc w:val="left"/>
      <w:pPr>
        <w:tabs>
          <w:tab w:val="num" w:pos="2880"/>
        </w:tabs>
        <w:ind w:left="2880" w:hanging="360"/>
      </w:pPr>
      <w:rPr>
        <w:rFonts w:ascii="Symbol" w:hAnsi="Symbol" w:hint="default"/>
      </w:rPr>
    </w:lvl>
    <w:lvl w:ilvl="4" w:tplc="C8A01C0A" w:tentative="1">
      <w:start w:val="1"/>
      <w:numFmt w:val="bullet"/>
      <w:lvlText w:val="o"/>
      <w:lvlJc w:val="left"/>
      <w:pPr>
        <w:tabs>
          <w:tab w:val="num" w:pos="3600"/>
        </w:tabs>
        <w:ind w:left="3600" w:hanging="360"/>
      </w:pPr>
      <w:rPr>
        <w:rFonts w:ascii="Courier New" w:hAnsi="Courier New" w:cs="Courier New" w:hint="default"/>
      </w:rPr>
    </w:lvl>
    <w:lvl w:ilvl="5" w:tplc="ED20781A" w:tentative="1">
      <w:start w:val="1"/>
      <w:numFmt w:val="bullet"/>
      <w:lvlText w:val=""/>
      <w:lvlJc w:val="left"/>
      <w:pPr>
        <w:tabs>
          <w:tab w:val="num" w:pos="4320"/>
        </w:tabs>
        <w:ind w:left="4320" w:hanging="360"/>
      </w:pPr>
      <w:rPr>
        <w:rFonts w:ascii="Wingdings" w:hAnsi="Wingdings" w:hint="default"/>
      </w:rPr>
    </w:lvl>
    <w:lvl w:ilvl="6" w:tplc="0AB40F5C" w:tentative="1">
      <w:start w:val="1"/>
      <w:numFmt w:val="bullet"/>
      <w:lvlText w:val=""/>
      <w:lvlJc w:val="left"/>
      <w:pPr>
        <w:tabs>
          <w:tab w:val="num" w:pos="5040"/>
        </w:tabs>
        <w:ind w:left="5040" w:hanging="360"/>
      </w:pPr>
      <w:rPr>
        <w:rFonts w:ascii="Symbol" w:hAnsi="Symbol" w:hint="default"/>
      </w:rPr>
    </w:lvl>
    <w:lvl w:ilvl="7" w:tplc="AD62324C" w:tentative="1">
      <w:start w:val="1"/>
      <w:numFmt w:val="bullet"/>
      <w:lvlText w:val="o"/>
      <w:lvlJc w:val="left"/>
      <w:pPr>
        <w:tabs>
          <w:tab w:val="num" w:pos="5760"/>
        </w:tabs>
        <w:ind w:left="5760" w:hanging="360"/>
      </w:pPr>
      <w:rPr>
        <w:rFonts w:ascii="Courier New" w:hAnsi="Courier New" w:cs="Courier New" w:hint="default"/>
      </w:rPr>
    </w:lvl>
    <w:lvl w:ilvl="8" w:tplc="05FA9E2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EA7156"/>
    <w:multiLevelType w:val="hybridMultilevel"/>
    <w:tmpl w:val="42F6323E"/>
    <w:name w:val="PartiesFSTemplate"/>
    <w:lvl w:ilvl="0" w:tplc="80D85E84">
      <w:start w:val="1"/>
      <w:numFmt w:val="bullet"/>
      <w:lvlText w:val=""/>
      <w:lvlJc w:val="left"/>
      <w:pPr>
        <w:tabs>
          <w:tab w:val="num" w:pos="720"/>
        </w:tabs>
        <w:ind w:left="720" w:hanging="360"/>
      </w:pPr>
      <w:rPr>
        <w:rFonts w:ascii="Symbol" w:hAnsi="Symbol" w:hint="default"/>
      </w:rPr>
    </w:lvl>
    <w:lvl w:ilvl="1" w:tplc="598CDB66" w:tentative="1">
      <w:start w:val="1"/>
      <w:numFmt w:val="bullet"/>
      <w:lvlText w:val="o"/>
      <w:lvlJc w:val="left"/>
      <w:pPr>
        <w:tabs>
          <w:tab w:val="num" w:pos="1440"/>
        </w:tabs>
        <w:ind w:left="1440" w:hanging="360"/>
      </w:pPr>
      <w:rPr>
        <w:rFonts w:ascii="Courier New" w:hAnsi="Courier New" w:cs="Courier New" w:hint="default"/>
      </w:rPr>
    </w:lvl>
    <w:lvl w:ilvl="2" w:tplc="8EB8BDC2" w:tentative="1">
      <w:start w:val="1"/>
      <w:numFmt w:val="bullet"/>
      <w:lvlText w:val=""/>
      <w:lvlJc w:val="left"/>
      <w:pPr>
        <w:tabs>
          <w:tab w:val="num" w:pos="2160"/>
        </w:tabs>
        <w:ind w:left="2160" w:hanging="360"/>
      </w:pPr>
      <w:rPr>
        <w:rFonts w:ascii="Wingdings" w:hAnsi="Wingdings" w:hint="default"/>
      </w:rPr>
    </w:lvl>
    <w:lvl w:ilvl="3" w:tplc="4802D05E" w:tentative="1">
      <w:start w:val="1"/>
      <w:numFmt w:val="bullet"/>
      <w:lvlText w:val=""/>
      <w:lvlJc w:val="left"/>
      <w:pPr>
        <w:tabs>
          <w:tab w:val="num" w:pos="2880"/>
        </w:tabs>
        <w:ind w:left="2880" w:hanging="360"/>
      </w:pPr>
      <w:rPr>
        <w:rFonts w:ascii="Symbol" w:hAnsi="Symbol" w:hint="default"/>
      </w:rPr>
    </w:lvl>
    <w:lvl w:ilvl="4" w:tplc="38DCA290" w:tentative="1">
      <w:start w:val="1"/>
      <w:numFmt w:val="bullet"/>
      <w:lvlText w:val="o"/>
      <w:lvlJc w:val="left"/>
      <w:pPr>
        <w:tabs>
          <w:tab w:val="num" w:pos="3600"/>
        </w:tabs>
        <w:ind w:left="3600" w:hanging="360"/>
      </w:pPr>
      <w:rPr>
        <w:rFonts w:ascii="Courier New" w:hAnsi="Courier New" w:cs="Courier New" w:hint="default"/>
      </w:rPr>
    </w:lvl>
    <w:lvl w:ilvl="5" w:tplc="E940BF54" w:tentative="1">
      <w:start w:val="1"/>
      <w:numFmt w:val="bullet"/>
      <w:lvlText w:val=""/>
      <w:lvlJc w:val="left"/>
      <w:pPr>
        <w:tabs>
          <w:tab w:val="num" w:pos="4320"/>
        </w:tabs>
        <w:ind w:left="4320" w:hanging="360"/>
      </w:pPr>
      <w:rPr>
        <w:rFonts w:ascii="Wingdings" w:hAnsi="Wingdings" w:hint="default"/>
      </w:rPr>
    </w:lvl>
    <w:lvl w:ilvl="6" w:tplc="6A0829B4" w:tentative="1">
      <w:start w:val="1"/>
      <w:numFmt w:val="bullet"/>
      <w:lvlText w:val=""/>
      <w:lvlJc w:val="left"/>
      <w:pPr>
        <w:tabs>
          <w:tab w:val="num" w:pos="5040"/>
        </w:tabs>
        <w:ind w:left="5040" w:hanging="360"/>
      </w:pPr>
      <w:rPr>
        <w:rFonts w:ascii="Symbol" w:hAnsi="Symbol" w:hint="default"/>
      </w:rPr>
    </w:lvl>
    <w:lvl w:ilvl="7" w:tplc="22B873E8" w:tentative="1">
      <w:start w:val="1"/>
      <w:numFmt w:val="bullet"/>
      <w:lvlText w:val="o"/>
      <w:lvlJc w:val="left"/>
      <w:pPr>
        <w:tabs>
          <w:tab w:val="num" w:pos="5760"/>
        </w:tabs>
        <w:ind w:left="5760" w:hanging="360"/>
      </w:pPr>
      <w:rPr>
        <w:rFonts w:ascii="Courier New" w:hAnsi="Courier New" w:cs="Courier New" w:hint="default"/>
      </w:rPr>
    </w:lvl>
    <w:lvl w:ilvl="8" w:tplc="FB3A853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B711D3"/>
    <w:multiLevelType w:val="multilevel"/>
    <w:tmpl w:val="8AD20778"/>
    <w:lvl w:ilvl="0">
      <w:start w:val="1"/>
      <w:numFmt w:val="decimal"/>
      <w:lvlText w:val="%1.0"/>
      <w:lvlJc w:val="left"/>
      <w:pPr>
        <w:tabs>
          <w:tab w:val="num" w:pos="567"/>
        </w:tabs>
        <w:ind w:left="567" w:hanging="567"/>
      </w:pPr>
      <w:rPr>
        <w:rFonts w:ascii="Arial" w:hAnsi="Arial" w:hint="default"/>
        <w:b/>
        <w:i w:val="0"/>
        <w:sz w:val="36"/>
      </w:rPr>
    </w:lvl>
    <w:lvl w:ilvl="1">
      <w:start w:val="1"/>
      <w:numFmt w:val="decimal"/>
      <w:pStyle w:val="Heading2"/>
      <w:lvlText w:val="%1.%2"/>
      <w:lvlJc w:val="left"/>
      <w:pPr>
        <w:tabs>
          <w:tab w:val="num" w:pos="567"/>
        </w:tabs>
        <w:ind w:left="567" w:hanging="567"/>
      </w:pPr>
      <w:rPr>
        <w:rFonts w:ascii="Arial" w:hAnsi="Arial" w:hint="default"/>
        <w:b/>
        <w:i w:val="0"/>
        <w:sz w:val="20"/>
        <w:szCs w:val="20"/>
      </w:rPr>
    </w:lvl>
    <w:lvl w:ilvl="2">
      <w:start w:val="1"/>
      <w:numFmt w:val="decimal"/>
      <w:pStyle w:val="Heading3"/>
      <w:lvlText w:val="%1.%2.%3"/>
      <w:lvlJc w:val="left"/>
      <w:pPr>
        <w:tabs>
          <w:tab w:val="num" w:pos="2609"/>
        </w:tabs>
        <w:ind w:left="2609" w:hanging="907"/>
      </w:pPr>
      <w:rPr>
        <w:rFonts w:ascii="Arial" w:hAnsi="Arial" w:hint="default"/>
        <w:b/>
        <w:i w:val="0"/>
        <w:sz w:val="22"/>
      </w:rPr>
    </w:lvl>
    <w:lvl w:ilvl="3">
      <w:start w:val="1"/>
      <w:numFmt w:val="lowerLetter"/>
      <w:pStyle w:val="Heading4"/>
      <w:lvlText w:val="(%4)"/>
      <w:lvlJc w:val="left"/>
      <w:pPr>
        <w:tabs>
          <w:tab w:val="num" w:pos="1728"/>
        </w:tabs>
        <w:ind w:left="1728" w:hanging="648"/>
      </w:pPr>
      <w:rPr>
        <w:rFonts w:ascii="Arial" w:eastAsia="Times New Roman" w:hAnsi="Arial" w:cs="Times New Roman"/>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4385CD2"/>
    <w:multiLevelType w:val="hybridMultilevel"/>
    <w:tmpl w:val="7FA09424"/>
    <w:lvl w:ilvl="0" w:tplc="08090001">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97DA4"/>
    <w:multiLevelType w:val="hybridMultilevel"/>
    <w:tmpl w:val="90B62F06"/>
    <w:lvl w:ilvl="0" w:tplc="6AE67B22">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7C68D1"/>
    <w:multiLevelType w:val="multilevel"/>
    <w:tmpl w:val="09AA12CE"/>
    <w:lvl w:ilvl="0">
      <w:start w:val="1"/>
      <w:numFmt w:val="decimal"/>
      <w:lvlRestart w:val="0"/>
      <w:pStyle w:val="HLegal1Head"/>
      <w:isLgl/>
      <w:lvlText w:val="%1"/>
      <w:lvlJc w:val="left"/>
      <w:pPr>
        <w:tabs>
          <w:tab w:val="num" w:pos="1997"/>
        </w:tabs>
        <w:ind w:left="1997"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b w:val="0"/>
        <w:i w:val="0"/>
      </w:rPr>
    </w:lvl>
    <w:lvl w:ilvl="2">
      <w:start w:val="1"/>
      <w:numFmt w:val="lowerLetter"/>
      <w:pStyle w:val="HLegal3"/>
      <w:lvlText w:val="(%3)"/>
      <w:lvlJc w:val="left"/>
      <w:pPr>
        <w:tabs>
          <w:tab w:val="num" w:pos="1288"/>
        </w:tabs>
        <w:ind w:left="1288" w:hanging="720"/>
      </w:pPr>
      <w:rPr>
        <w:rFonts w:ascii="Arial" w:hAnsi="Arial" w:hint="default"/>
        <w:b w:val="0"/>
        <w:i w:val="0"/>
        <w:sz w:val="20"/>
      </w:rPr>
    </w:lvl>
    <w:lvl w:ilvl="3">
      <w:start w:val="1"/>
      <w:numFmt w:val="lowerRoman"/>
      <w:lvlText w:val="(%4)"/>
      <w:lvlJc w:val="left"/>
      <w:pPr>
        <w:tabs>
          <w:tab w:val="num" w:pos="2160"/>
        </w:tabs>
        <w:ind w:left="2160" w:hanging="720"/>
      </w:pPr>
      <w:rPr>
        <w:rFonts w:hint="default"/>
        <w:i w:val="0"/>
      </w:rPr>
    </w:lvl>
    <w:lvl w:ilvl="4">
      <w:start w:val="1"/>
      <w:numFmt w:val="lowerRoman"/>
      <w:lvlText w:val="(%5)"/>
      <w:lvlJc w:val="left"/>
      <w:pPr>
        <w:tabs>
          <w:tab w:val="num" w:pos="2880"/>
        </w:tabs>
        <w:ind w:left="2880" w:hanging="720"/>
      </w:pPr>
      <w:rPr>
        <w:rFonts w:hint="default"/>
        <w:i w:val="0"/>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9"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ascii="Arial" w:hAnsi="Arial" w:cs="Arial" w:hint="default"/>
        <w:b w:val="0"/>
        <w:i w:val="0"/>
        <w:color w:val="auto"/>
        <w:sz w:val="20"/>
        <w:u w:val="none"/>
      </w:rPr>
    </w:lvl>
    <w:lvl w:ilvl="1">
      <w:start w:val="1"/>
      <w:numFmt w:val="decimal"/>
      <w:pStyle w:val="Toolbar2Level"/>
      <w:lvlText w:val="%1.%2"/>
      <w:lvlJc w:val="left"/>
      <w:pPr>
        <w:tabs>
          <w:tab w:val="num" w:pos="1404"/>
        </w:tabs>
        <w:ind w:left="1404" w:hanging="720"/>
      </w:pPr>
      <w:rPr>
        <w:rFonts w:ascii="Arial" w:hAnsi="Arial" w:cs="Arial" w:hint="default"/>
        <w:b w:val="0"/>
        <w:i w:val="0"/>
        <w:color w:val="auto"/>
        <w:sz w:val="20"/>
        <w:u w:val="none"/>
      </w:rPr>
    </w:lvl>
    <w:lvl w:ilvl="2">
      <w:start w:val="1"/>
      <w:numFmt w:val="decimal"/>
      <w:pStyle w:val="Toolbar3Level"/>
      <w:lvlText w:val="%1.%2.%3"/>
      <w:lvlJc w:val="left"/>
      <w:pPr>
        <w:tabs>
          <w:tab w:val="num" w:pos="2138"/>
        </w:tabs>
        <w:ind w:left="2138" w:hanging="720"/>
      </w:pPr>
      <w:rPr>
        <w:rFonts w:ascii="Arial" w:hAnsi="Arial" w:cs="Arial" w:hint="default"/>
        <w:b w:val="0"/>
        <w:i w:val="0"/>
        <w:color w:val="auto"/>
        <w:sz w:val="20"/>
        <w:u w:val="none"/>
      </w:rPr>
    </w:lvl>
    <w:lvl w:ilvl="3">
      <w:start w:val="1"/>
      <w:numFmt w:val="lowerLetter"/>
      <w:pStyle w:val="Toolbar4Level"/>
      <w:lvlText w:val="(%4)"/>
      <w:lvlJc w:val="left"/>
      <w:pPr>
        <w:tabs>
          <w:tab w:val="num" w:pos="2847"/>
        </w:tabs>
        <w:ind w:left="2847" w:hanging="720"/>
      </w:pPr>
      <w:rPr>
        <w:rFonts w:ascii="Trebuchet MS" w:hAnsi="Trebuchet MS" w:hint="default"/>
        <w:b w:val="0"/>
        <w:i w:val="0"/>
        <w:color w:val="auto"/>
        <w:sz w:val="22"/>
        <w:u w:val="none"/>
      </w:rPr>
    </w:lvl>
    <w:lvl w:ilvl="4">
      <w:start w:val="1"/>
      <w:numFmt w:val="lowerRoman"/>
      <w:pStyle w:val="Toolbar5Level"/>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B3B31EB"/>
    <w:multiLevelType w:val="hybridMultilevel"/>
    <w:tmpl w:val="57C0EFE0"/>
    <w:lvl w:ilvl="0" w:tplc="FA88C846">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044EF5"/>
    <w:multiLevelType w:val="hybridMultilevel"/>
    <w:tmpl w:val="ABC644AE"/>
    <w:lvl w:ilvl="0" w:tplc="FFFFFFFF">
      <w:start w:val="1"/>
      <w:numFmt w:val="bullet"/>
      <w:lvlText w:val=""/>
      <w:lvlJc w:val="left"/>
      <w:pPr>
        <w:tabs>
          <w:tab w:val="num" w:pos="2421"/>
        </w:tabs>
        <w:ind w:left="2421"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6490403A"/>
    <w:multiLevelType w:val="hybridMultilevel"/>
    <w:tmpl w:val="7CAAF99C"/>
    <w:lvl w:ilvl="0" w:tplc="7690DD9E">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3" w15:restartNumberingAfterBreak="0">
    <w:nsid w:val="658F77ED"/>
    <w:multiLevelType w:val="hybridMultilevel"/>
    <w:tmpl w:val="3D66E76E"/>
    <w:name w:val="HLegalTemplate2222222"/>
    <w:lvl w:ilvl="0" w:tplc="314CA702">
      <w:start w:val="1"/>
      <w:numFmt w:val="bullet"/>
      <w:lvlText w:val=""/>
      <w:lvlJc w:val="left"/>
      <w:pPr>
        <w:tabs>
          <w:tab w:val="num" w:pos="360"/>
        </w:tabs>
        <w:ind w:left="360" w:hanging="360"/>
      </w:pPr>
      <w:rPr>
        <w:rFonts w:ascii="Symbol" w:hAnsi="Symbol" w:hint="default"/>
      </w:rPr>
    </w:lvl>
    <w:lvl w:ilvl="1" w:tplc="A8961B2A" w:tentative="1">
      <w:start w:val="1"/>
      <w:numFmt w:val="bullet"/>
      <w:lvlText w:val="o"/>
      <w:lvlJc w:val="left"/>
      <w:pPr>
        <w:tabs>
          <w:tab w:val="num" w:pos="1080"/>
        </w:tabs>
        <w:ind w:left="1080" w:hanging="360"/>
      </w:pPr>
      <w:rPr>
        <w:rFonts w:ascii="Courier New" w:hAnsi="Courier New" w:cs="Courier New" w:hint="default"/>
      </w:rPr>
    </w:lvl>
    <w:lvl w:ilvl="2" w:tplc="69C08354" w:tentative="1">
      <w:start w:val="1"/>
      <w:numFmt w:val="bullet"/>
      <w:lvlText w:val=""/>
      <w:lvlJc w:val="left"/>
      <w:pPr>
        <w:tabs>
          <w:tab w:val="num" w:pos="1800"/>
        </w:tabs>
        <w:ind w:left="1800" w:hanging="360"/>
      </w:pPr>
      <w:rPr>
        <w:rFonts w:ascii="Wingdings" w:hAnsi="Wingdings" w:hint="default"/>
      </w:rPr>
    </w:lvl>
    <w:lvl w:ilvl="3" w:tplc="BCD01230" w:tentative="1">
      <w:start w:val="1"/>
      <w:numFmt w:val="bullet"/>
      <w:lvlText w:val=""/>
      <w:lvlJc w:val="left"/>
      <w:pPr>
        <w:tabs>
          <w:tab w:val="num" w:pos="2520"/>
        </w:tabs>
        <w:ind w:left="2520" w:hanging="360"/>
      </w:pPr>
      <w:rPr>
        <w:rFonts w:ascii="Symbol" w:hAnsi="Symbol" w:hint="default"/>
      </w:rPr>
    </w:lvl>
    <w:lvl w:ilvl="4" w:tplc="2466C9C6" w:tentative="1">
      <w:start w:val="1"/>
      <w:numFmt w:val="bullet"/>
      <w:lvlText w:val="o"/>
      <w:lvlJc w:val="left"/>
      <w:pPr>
        <w:tabs>
          <w:tab w:val="num" w:pos="3240"/>
        </w:tabs>
        <w:ind w:left="3240" w:hanging="360"/>
      </w:pPr>
      <w:rPr>
        <w:rFonts w:ascii="Courier New" w:hAnsi="Courier New" w:cs="Courier New" w:hint="default"/>
      </w:rPr>
    </w:lvl>
    <w:lvl w:ilvl="5" w:tplc="2C6EFA44" w:tentative="1">
      <w:start w:val="1"/>
      <w:numFmt w:val="bullet"/>
      <w:lvlText w:val=""/>
      <w:lvlJc w:val="left"/>
      <w:pPr>
        <w:tabs>
          <w:tab w:val="num" w:pos="3960"/>
        </w:tabs>
        <w:ind w:left="3960" w:hanging="360"/>
      </w:pPr>
      <w:rPr>
        <w:rFonts w:ascii="Wingdings" w:hAnsi="Wingdings" w:hint="default"/>
      </w:rPr>
    </w:lvl>
    <w:lvl w:ilvl="6" w:tplc="A2D66E1E" w:tentative="1">
      <w:start w:val="1"/>
      <w:numFmt w:val="bullet"/>
      <w:lvlText w:val=""/>
      <w:lvlJc w:val="left"/>
      <w:pPr>
        <w:tabs>
          <w:tab w:val="num" w:pos="4680"/>
        </w:tabs>
        <w:ind w:left="4680" w:hanging="360"/>
      </w:pPr>
      <w:rPr>
        <w:rFonts w:ascii="Symbol" w:hAnsi="Symbol" w:hint="default"/>
      </w:rPr>
    </w:lvl>
    <w:lvl w:ilvl="7" w:tplc="F304A482" w:tentative="1">
      <w:start w:val="1"/>
      <w:numFmt w:val="bullet"/>
      <w:lvlText w:val="o"/>
      <w:lvlJc w:val="left"/>
      <w:pPr>
        <w:tabs>
          <w:tab w:val="num" w:pos="5400"/>
        </w:tabs>
        <w:ind w:left="5400" w:hanging="360"/>
      </w:pPr>
      <w:rPr>
        <w:rFonts w:ascii="Courier New" w:hAnsi="Courier New" w:cs="Courier New" w:hint="default"/>
      </w:rPr>
    </w:lvl>
    <w:lvl w:ilvl="8" w:tplc="BDBEAA2A"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401099"/>
    <w:multiLevelType w:val="hybridMultilevel"/>
    <w:tmpl w:val="B422ED80"/>
    <w:lvl w:ilvl="0" w:tplc="A5425C9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4855248"/>
    <w:multiLevelType w:val="hybridMultilevel"/>
    <w:tmpl w:val="31027B0A"/>
    <w:lvl w:ilvl="0" w:tplc="FFFFFFFF">
      <w:start w:val="1"/>
      <w:numFmt w:val="bullet"/>
      <w:lvlText w:val=""/>
      <w:lvlJc w:val="left"/>
      <w:pPr>
        <w:tabs>
          <w:tab w:val="num" w:pos="1947"/>
        </w:tabs>
        <w:ind w:left="1947" w:hanging="360"/>
      </w:pPr>
      <w:rPr>
        <w:rFonts w:ascii="Symbol" w:hAnsi="Symbol" w:hint="default"/>
        <w:color w:val="auto"/>
      </w:rPr>
    </w:lvl>
    <w:lvl w:ilvl="1" w:tplc="FFFFFFFF">
      <w:start w:val="1"/>
      <w:numFmt w:val="bullet"/>
      <w:lvlText w:val="o"/>
      <w:lvlJc w:val="left"/>
      <w:pPr>
        <w:tabs>
          <w:tab w:val="num" w:pos="1947"/>
        </w:tabs>
        <w:ind w:left="1947" w:hanging="360"/>
      </w:pPr>
      <w:rPr>
        <w:rFonts w:ascii="Courier New" w:hAnsi="Courier New" w:cs="Courier New" w:hint="default"/>
      </w:rPr>
    </w:lvl>
    <w:lvl w:ilvl="2" w:tplc="FFFFFFFF" w:tentative="1">
      <w:start w:val="1"/>
      <w:numFmt w:val="bullet"/>
      <w:lvlText w:val=""/>
      <w:lvlJc w:val="left"/>
      <w:pPr>
        <w:tabs>
          <w:tab w:val="num" w:pos="2667"/>
        </w:tabs>
        <w:ind w:left="2667" w:hanging="360"/>
      </w:pPr>
      <w:rPr>
        <w:rFonts w:ascii="Wingdings" w:hAnsi="Wingdings" w:hint="default"/>
      </w:rPr>
    </w:lvl>
    <w:lvl w:ilvl="3" w:tplc="FFFFFFFF" w:tentative="1">
      <w:start w:val="1"/>
      <w:numFmt w:val="bullet"/>
      <w:lvlText w:val=""/>
      <w:lvlJc w:val="left"/>
      <w:pPr>
        <w:tabs>
          <w:tab w:val="num" w:pos="3387"/>
        </w:tabs>
        <w:ind w:left="3387" w:hanging="360"/>
      </w:pPr>
      <w:rPr>
        <w:rFonts w:ascii="Symbol" w:hAnsi="Symbol" w:hint="default"/>
      </w:rPr>
    </w:lvl>
    <w:lvl w:ilvl="4" w:tplc="FFFFFFFF" w:tentative="1">
      <w:start w:val="1"/>
      <w:numFmt w:val="bullet"/>
      <w:lvlText w:val="o"/>
      <w:lvlJc w:val="left"/>
      <w:pPr>
        <w:tabs>
          <w:tab w:val="num" w:pos="4107"/>
        </w:tabs>
        <w:ind w:left="4107" w:hanging="360"/>
      </w:pPr>
      <w:rPr>
        <w:rFonts w:ascii="Courier New" w:hAnsi="Courier New" w:cs="Courier New" w:hint="default"/>
      </w:rPr>
    </w:lvl>
    <w:lvl w:ilvl="5" w:tplc="FFFFFFFF" w:tentative="1">
      <w:start w:val="1"/>
      <w:numFmt w:val="bullet"/>
      <w:lvlText w:val=""/>
      <w:lvlJc w:val="left"/>
      <w:pPr>
        <w:tabs>
          <w:tab w:val="num" w:pos="4827"/>
        </w:tabs>
        <w:ind w:left="4827" w:hanging="360"/>
      </w:pPr>
      <w:rPr>
        <w:rFonts w:ascii="Wingdings" w:hAnsi="Wingdings" w:hint="default"/>
      </w:rPr>
    </w:lvl>
    <w:lvl w:ilvl="6" w:tplc="FFFFFFFF" w:tentative="1">
      <w:start w:val="1"/>
      <w:numFmt w:val="bullet"/>
      <w:lvlText w:val=""/>
      <w:lvlJc w:val="left"/>
      <w:pPr>
        <w:tabs>
          <w:tab w:val="num" w:pos="5547"/>
        </w:tabs>
        <w:ind w:left="5547" w:hanging="360"/>
      </w:pPr>
      <w:rPr>
        <w:rFonts w:ascii="Symbol" w:hAnsi="Symbol" w:hint="default"/>
      </w:rPr>
    </w:lvl>
    <w:lvl w:ilvl="7" w:tplc="FFFFFFFF" w:tentative="1">
      <w:start w:val="1"/>
      <w:numFmt w:val="bullet"/>
      <w:lvlText w:val="o"/>
      <w:lvlJc w:val="left"/>
      <w:pPr>
        <w:tabs>
          <w:tab w:val="num" w:pos="6267"/>
        </w:tabs>
        <w:ind w:left="6267" w:hanging="360"/>
      </w:pPr>
      <w:rPr>
        <w:rFonts w:ascii="Courier New" w:hAnsi="Courier New" w:cs="Courier New" w:hint="default"/>
      </w:rPr>
    </w:lvl>
    <w:lvl w:ilvl="8" w:tplc="FFFFFFFF" w:tentative="1">
      <w:start w:val="1"/>
      <w:numFmt w:val="bullet"/>
      <w:lvlText w:val=""/>
      <w:lvlJc w:val="left"/>
      <w:pPr>
        <w:tabs>
          <w:tab w:val="num" w:pos="6987"/>
        </w:tabs>
        <w:ind w:left="6987" w:hanging="360"/>
      </w:pPr>
      <w:rPr>
        <w:rFonts w:ascii="Wingdings" w:hAnsi="Wingdings" w:hint="default"/>
      </w:rPr>
    </w:lvl>
  </w:abstractNum>
  <w:abstractNum w:abstractNumId="36" w15:restartNumberingAfterBreak="0">
    <w:nsid w:val="74A533A0"/>
    <w:multiLevelType w:val="multilevel"/>
    <w:tmpl w:val="2EA83626"/>
    <w:lvl w:ilvl="0">
      <w:start w:val="1"/>
      <w:numFmt w:val="decimal"/>
      <w:lvlRestart w:val="0"/>
      <w:pStyle w:val="TOC5"/>
      <w:isLgl/>
      <w:lvlText w:val="%1"/>
      <w:lvlJc w:val="left"/>
      <w:pPr>
        <w:tabs>
          <w:tab w:val="num" w:pos="720"/>
        </w:tabs>
        <w:ind w:left="720" w:hanging="720"/>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8E94764"/>
    <w:multiLevelType w:val="hybridMultilevel"/>
    <w:tmpl w:val="B3DA4690"/>
    <w:lvl w:ilvl="0" w:tplc="08090001">
      <w:start w:val="1"/>
      <w:numFmt w:val="bullet"/>
      <w:lvlText w:val=""/>
      <w:lvlJc w:val="left"/>
      <w:pPr>
        <w:tabs>
          <w:tab w:val="num" w:pos="2008"/>
        </w:tabs>
        <w:ind w:left="2008" w:hanging="360"/>
      </w:pPr>
      <w:rPr>
        <w:rFonts w:ascii="Symbol" w:hAnsi="Symbol" w:hint="default"/>
        <w:color w:val="auto"/>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38" w15:restartNumberingAfterBreak="0">
    <w:nsid w:val="79AA3E99"/>
    <w:multiLevelType w:val="hybridMultilevel"/>
    <w:tmpl w:val="79EE1322"/>
    <w:name w:val="GW-Numbering"/>
    <w:lvl w:ilvl="0" w:tplc="7F660EEC">
      <w:start w:val="1"/>
      <w:numFmt w:val="bullet"/>
      <w:lvlText w:val=""/>
      <w:lvlJc w:val="left"/>
      <w:pPr>
        <w:tabs>
          <w:tab w:val="num" w:pos="720"/>
        </w:tabs>
        <w:ind w:left="720" w:hanging="360"/>
      </w:pPr>
      <w:rPr>
        <w:rFonts w:ascii="Symbol" w:hAnsi="Symbol" w:hint="default"/>
      </w:rPr>
    </w:lvl>
    <w:lvl w:ilvl="1" w:tplc="E60CF638" w:tentative="1">
      <w:start w:val="1"/>
      <w:numFmt w:val="bullet"/>
      <w:lvlText w:val="o"/>
      <w:lvlJc w:val="left"/>
      <w:pPr>
        <w:tabs>
          <w:tab w:val="num" w:pos="1440"/>
        </w:tabs>
        <w:ind w:left="1440" w:hanging="360"/>
      </w:pPr>
      <w:rPr>
        <w:rFonts w:ascii="Courier New" w:hAnsi="Courier New" w:cs="Courier New" w:hint="default"/>
      </w:rPr>
    </w:lvl>
    <w:lvl w:ilvl="2" w:tplc="717C1F3C" w:tentative="1">
      <w:start w:val="1"/>
      <w:numFmt w:val="bullet"/>
      <w:lvlText w:val=""/>
      <w:lvlJc w:val="left"/>
      <w:pPr>
        <w:tabs>
          <w:tab w:val="num" w:pos="2160"/>
        </w:tabs>
        <w:ind w:left="2160" w:hanging="360"/>
      </w:pPr>
      <w:rPr>
        <w:rFonts w:ascii="Wingdings" w:hAnsi="Wingdings" w:hint="default"/>
      </w:rPr>
    </w:lvl>
    <w:lvl w:ilvl="3" w:tplc="83D4DE1A" w:tentative="1">
      <w:start w:val="1"/>
      <w:numFmt w:val="bullet"/>
      <w:lvlText w:val=""/>
      <w:lvlJc w:val="left"/>
      <w:pPr>
        <w:tabs>
          <w:tab w:val="num" w:pos="2880"/>
        </w:tabs>
        <w:ind w:left="2880" w:hanging="360"/>
      </w:pPr>
      <w:rPr>
        <w:rFonts w:ascii="Symbol" w:hAnsi="Symbol" w:hint="default"/>
      </w:rPr>
    </w:lvl>
    <w:lvl w:ilvl="4" w:tplc="351A6E6A" w:tentative="1">
      <w:start w:val="1"/>
      <w:numFmt w:val="bullet"/>
      <w:lvlText w:val="o"/>
      <w:lvlJc w:val="left"/>
      <w:pPr>
        <w:tabs>
          <w:tab w:val="num" w:pos="3600"/>
        </w:tabs>
        <w:ind w:left="3600" w:hanging="360"/>
      </w:pPr>
      <w:rPr>
        <w:rFonts w:ascii="Courier New" w:hAnsi="Courier New" w:cs="Courier New" w:hint="default"/>
      </w:rPr>
    </w:lvl>
    <w:lvl w:ilvl="5" w:tplc="52D2B02A" w:tentative="1">
      <w:start w:val="1"/>
      <w:numFmt w:val="bullet"/>
      <w:lvlText w:val=""/>
      <w:lvlJc w:val="left"/>
      <w:pPr>
        <w:tabs>
          <w:tab w:val="num" w:pos="4320"/>
        </w:tabs>
        <w:ind w:left="4320" w:hanging="360"/>
      </w:pPr>
      <w:rPr>
        <w:rFonts w:ascii="Wingdings" w:hAnsi="Wingdings" w:hint="default"/>
      </w:rPr>
    </w:lvl>
    <w:lvl w:ilvl="6" w:tplc="D6784C58" w:tentative="1">
      <w:start w:val="1"/>
      <w:numFmt w:val="bullet"/>
      <w:lvlText w:val=""/>
      <w:lvlJc w:val="left"/>
      <w:pPr>
        <w:tabs>
          <w:tab w:val="num" w:pos="5040"/>
        </w:tabs>
        <w:ind w:left="5040" w:hanging="360"/>
      </w:pPr>
      <w:rPr>
        <w:rFonts w:ascii="Symbol" w:hAnsi="Symbol" w:hint="default"/>
      </w:rPr>
    </w:lvl>
    <w:lvl w:ilvl="7" w:tplc="5454851A" w:tentative="1">
      <w:start w:val="1"/>
      <w:numFmt w:val="bullet"/>
      <w:lvlText w:val="o"/>
      <w:lvlJc w:val="left"/>
      <w:pPr>
        <w:tabs>
          <w:tab w:val="num" w:pos="5760"/>
        </w:tabs>
        <w:ind w:left="5760" w:hanging="360"/>
      </w:pPr>
      <w:rPr>
        <w:rFonts w:ascii="Courier New" w:hAnsi="Courier New" w:cs="Courier New" w:hint="default"/>
      </w:rPr>
    </w:lvl>
    <w:lvl w:ilvl="8" w:tplc="DA0CAA7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abstractNumId w:val="36"/>
  </w:num>
  <w:num w:numId="2">
    <w:abstractNumId w:val="5"/>
  </w:num>
  <w:num w:numId="3">
    <w:abstractNumId w:val="28"/>
  </w:num>
  <w:num w:numId="4">
    <w:abstractNumId w:val="25"/>
  </w:num>
  <w:num w:numId="5">
    <w:abstractNumId w:val="7"/>
  </w:num>
  <w:num w:numId="6">
    <w:abstractNumId w:val="4"/>
  </w:num>
  <w:num w:numId="7">
    <w:abstractNumId w:val="29"/>
  </w:num>
  <w:num w:numId="8">
    <w:abstractNumId w:val="2"/>
  </w:num>
  <w:num w:numId="9">
    <w:abstractNumId w:val="31"/>
  </w:num>
  <w:num w:numId="10">
    <w:abstractNumId w:val="8"/>
  </w:num>
  <w:num w:numId="11">
    <w:abstractNumId w:val="35"/>
  </w:num>
  <w:num w:numId="12">
    <w:abstractNumId w:val="6"/>
  </w:num>
  <w:num w:numId="13">
    <w:abstractNumId w:val="1"/>
  </w:num>
  <w:num w:numId="14">
    <w:abstractNumId w:val="11"/>
  </w:num>
  <w:num w:numId="15">
    <w:abstractNumId w:val="12"/>
  </w:num>
  <w:num w:numId="16">
    <w:abstractNumId w:val="18"/>
  </w:num>
  <w:num w:numId="17">
    <w:abstractNumId w:val="26"/>
  </w:num>
  <w:num w:numId="18">
    <w:abstractNumId w:val="10"/>
  </w:num>
  <w:num w:numId="19">
    <w:abstractNumId w:val="37"/>
  </w:num>
  <w:num w:numId="20">
    <w:abstractNumId w:val="22"/>
  </w:num>
  <w:num w:numId="21">
    <w:abstractNumId w:val="2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 w:numId="29">
    <w:abstractNumId w:val="34"/>
  </w:num>
  <w:num w:numId="30">
    <w:abstractNumId w:val="17"/>
  </w:num>
  <w:num w:numId="31">
    <w:abstractNumId w:val="13"/>
  </w:num>
  <w:num w:numId="32">
    <w:abstractNumId w:val="30"/>
  </w:num>
  <w:num w:numId="33">
    <w:abstractNumId w:val="27"/>
    <w:lvlOverride w:ilvl="0">
      <w:lvl w:ilvl="0" w:tplc="6AE67B22">
        <w:start w:val="4"/>
        <w:numFmt w:val="decimal"/>
        <w:lvlText w:val="%1."/>
        <w:lvlJc w:val="left"/>
        <w:pPr>
          <w:ind w:left="720" w:hanging="360"/>
        </w:pPr>
        <w:rPr>
          <w:rFonts w:hint="default"/>
          <w:b/>
          <w:bCs/>
          <w:color w:val="auto"/>
          <w:u w:val="none"/>
        </w:rPr>
      </w:lvl>
    </w:lvlOverride>
    <w:lvlOverride w:ilvl="1">
      <w:lvl w:ilvl="1" w:tplc="08090019" w:tentative="1">
        <w:start w:val="1"/>
        <w:numFmt w:val="lowerLetter"/>
        <w:lvlText w:val="%2."/>
        <w:lvlJc w:val="left"/>
        <w:pPr>
          <w:ind w:left="1440" w:hanging="360"/>
        </w:pPr>
        <w:rPr>
          <w:color w:val="0000FF"/>
          <w:u w:val="double"/>
        </w:rPr>
      </w:lvl>
    </w:lvlOverride>
    <w:lvlOverride w:ilvl="2">
      <w:lvl w:ilvl="2" w:tplc="0809001B" w:tentative="1">
        <w:start w:val="1"/>
        <w:numFmt w:val="lowerRoman"/>
        <w:lvlText w:val="%3."/>
        <w:lvlJc w:val="right"/>
        <w:pPr>
          <w:ind w:left="2160" w:hanging="180"/>
        </w:pPr>
        <w:rPr>
          <w:color w:val="0000FF"/>
          <w:u w:val="double"/>
        </w:rPr>
      </w:lvl>
    </w:lvlOverride>
    <w:lvlOverride w:ilvl="3">
      <w:lvl w:ilvl="3" w:tplc="0809000F" w:tentative="1">
        <w:start w:val="1"/>
        <w:numFmt w:val="decimal"/>
        <w:lvlText w:val="%4."/>
        <w:lvlJc w:val="left"/>
        <w:pPr>
          <w:ind w:left="2880" w:hanging="360"/>
        </w:pPr>
        <w:rPr>
          <w:color w:val="0000FF"/>
          <w:u w:val="double"/>
        </w:rPr>
      </w:lvl>
    </w:lvlOverride>
    <w:lvlOverride w:ilvl="4">
      <w:lvl w:ilvl="4" w:tplc="08090019" w:tentative="1">
        <w:start w:val="1"/>
        <w:numFmt w:val="lowerLetter"/>
        <w:lvlText w:val="%5."/>
        <w:lvlJc w:val="left"/>
        <w:pPr>
          <w:ind w:left="3600" w:hanging="360"/>
        </w:pPr>
        <w:rPr>
          <w:color w:val="0000FF"/>
          <w:u w:val="double"/>
        </w:rPr>
      </w:lvl>
    </w:lvlOverride>
    <w:lvlOverride w:ilvl="5">
      <w:lvl w:ilvl="5" w:tplc="0809001B" w:tentative="1">
        <w:start w:val="1"/>
        <w:numFmt w:val="lowerRoman"/>
        <w:lvlText w:val="%6."/>
        <w:lvlJc w:val="right"/>
        <w:pPr>
          <w:ind w:left="4320" w:hanging="180"/>
        </w:pPr>
        <w:rPr>
          <w:color w:val="0000FF"/>
          <w:u w:val="double"/>
        </w:rPr>
      </w:lvl>
    </w:lvlOverride>
    <w:lvlOverride w:ilvl="6">
      <w:lvl w:ilvl="6" w:tplc="0809000F" w:tentative="1">
        <w:start w:val="1"/>
        <w:numFmt w:val="decimal"/>
        <w:lvlText w:val="%7."/>
        <w:lvlJc w:val="left"/>
        <w:pPr>
          <w:ind w:left="5040" w:hanging="360"/>
        </w:pPr>
        <w:rPr>
          <w:color w:val="0000FF"/>
          <w:u w:val="double"/>
        </w:rPr>
      </w:lvl>
    </w:lvlOverride>
    <w:lvlOverride w:ilvl="7">
      <w:lvl w:ilvl="7" w:tplc="08090019" w:tentative="1">
        <w:start w:val="1"/>
        <w:numFmt w:val="lowerLetter"/>
        <w:lvlText w:val="%8."/>
        <w:lvlJc w:val="left"/>
        <w:pPr>
          <w:ind w:left="5760" w:hanging="360"/>
        </w:pPr>
        <w:rPr>
          <w:color w:val="0000FF"/>
          <w:u w:val="double"/>
        </w:rPr>
      </w:lvl>
    </w:lvlOverride>
    <w:lvlOverride w:ilvl="8">
      <w:lvl w:ilvl="8" w:tplc="0809001B" w:tentative="1">
        <w:start w:val="1"/>
        <w:numFmt w:val="lowerRoman"/>
        <w:lvlText w:val="%9."/>
        <w:lvlJc w:val="right"/>
        <w:pPr>
          <w:ind w:left="6480" w:hanging="180"/>
        </w:pPr>
        <w:rPr>
          <w:color w:val="0000FF"/>
          <w:u w:val="double"/>
        </w:rPr>
      </w:lvl>
    </w:lvlOverride>
  </w:num>
  <w:num w:numId="34">
    <w:abstractNumId w:val="27"/>
    <w:lvlOverride w:ilvl="0">
      <w:lvl w:ilvl="0" w:tplc="6AE67B22">
        <w:start w:val="4"/>
        <w:numFmt w:val="decimal"/>
        <w:lvlText w:val="%1."/>
        <w:lvlJc w:val="left"/>
        <w:pPr>
          <w:ind w:left="720" w:hanging="360"/>
        </w:pPr>
        <w:rPr>
          <w:rFonts w:hint="default"/>
          <w:b/>
          <w:bCs/>
          <w:color w:val="auto"/>
          <w:u w:val="none"/>
        </w:rPr>
      </w:lvl>
    </w:lvlOverride>
    <w:lvlOverride w:ilvl="1">
      <w:lvl w:ilvl="1" w:tplc="08090019" w:tentative="1">
        <w:start w:val="1"/>
        <w:numFmt w:val="lowerLetter"/>
        <w:lvlText w:val="%2."/>
        <w:lvlJc w:val="left"/>
        <w:pPr>
          <w:ind w:left="1440" w:hanging="360"/>
        </w:pPr>
        <w:rPr>
          <w:color w:val="0000FF"/>
          <w:u w:val="double"/>
        </w:rPr>
      </w:lvl>
    </w:lvlOverride>
    <w:lvlOverride w:ilvl="2">
      <w:lvl w:ilvl="2" w:tplc="0809001B" w:tentative="1">
        <w:start w:val="1"/>
        <w:numFmt w:val="lowerRoman"/>
        <w:lvlText w:val="%3."/>
        <w:lvlJc w:val="right"/>
        <w:pPr>
          <w:ind w:left="2160" w:hanging="180"/>
        </w:pPr>
        <w:rPr>
          <w:color w:val="0000FF"/>
          <w:u w:val="double"/>
        </w:rPr>
      </w:lvl>
    </w:lvlOverride>
    <w:lvlOverride w:ilvl="3">
      <w:lvl w:ilvl="3" w:tplc="0809000F" w:tentative="1">
        <w:start w:val="1"/>
        <w:numFmt w:val="decimal"/>
        <w:lvlText w:val="%4."/>
        <w:lvlJc w:val="left"/>
        <w:pPr>
          <w:ind w:left="2880" w:hanging="360"/>
        </w:pPr>
        <w:rPr>
          <w:color w:val="0000FF"/>
          <w:u w:val="double"/>
        </w:rPr>
      </w:lvl>
    </w:lvlOverride>
    <w:lvlOverride w:ilvl="4">
      <w:lvl w:ilvl="4" w:tplc="08090019" w:tentative="1">
        <w:start w:val="1"/>
        <w:numFmt w:val="lowerLetter"/>
        <w:lvlText w:val="%5."/>
        <w:lvlJc w:val="left"/>
        <w:pPr>
          <w:ind w:left="3600" w:hanging="360"/>
        </w:pPr>
        <w:rPr>
          <w:color w:val="0000FF"/>
          <w:u w:val="double"/>
        </w:rPr>
      </w:lvl>
    </w:lvlOverride>
    <w:lvlOverride w:ilvl="5">
      <w:lvl w:ilvl="5" w:tplc="0809001B" w:tentative="1">
        <w:start w:val="1"/>
        <w:numFmt w:val="lowerRoman"/>
        <w:lvlText w:val="%6."/>
        <w:lvlJc w:val="right"/>
        <w:pPr>
          <w:ind w:left="4320" w:hanging="180"/>
        </w:pPr>
        <w:rPr>
          <w:color w:val="0000FF"/>
          <w:u w:val="double"/>
        </w:rPr>
      </w:lvl>
    </w:lvlOverride>
    <w:lvlOverride w:ilvl="6">
      <w:lvl w:ilvl="6" w:tplc="0809000F" w:tentative="1">
        <w:start w:val="1"/>
        <w:numFmt w:val="decimal"/>
        <w:lvlText w:val="%7."/>
        <w:lvlJc w:val="left"/>
        <w:pPr>
          <w:ind w:left="5040" w:hanging="360"/>
        </w:pPr>
        <w:rPr>
          <w:color w:val="0000FF"/>
          <w:u w:val="double"/>
        </w:rPr>
      </w:lvl>
    </w:lvlOverride>
    <w:lvlOverride w:ilvl="7">
      <w:lvl w:ilvl="7" w:tplc="08090019" w:tentative="1">
        <w:start w:val="1"/>
        <w:numFmt w:val="lowerLetter"/>
        <w:lvlText w:val="%8."/>
        <w:lvlJc w:val="left"/>
        <w:pPr>
          <w:ind w:left="5760" w:hanging="360"/>
        </w:pPr>
        <w:rPr>
          <w:color w:val="0000FF"/>
          <w:u w:val="double"/>
        </w:rPr>
      </w:lvl>
    </w:lvlOverride>
    <w:lvlOverride w:ilvl="8">
      <w:lvl w:ilvl="8" w:tplc="0809001B" w:tentative="1">
        <w:start w:val="1"/>
        <w:numFmt w:val="lowerRoman"/>
        <w:lvlText w:val="%9."/>
        <w:lvlJc w:val="right"/>
        <w:pPr>
          <w:ind w:left="6480" w:hanging="180"/>
        </w:pPr>
        <w:rPr>
          <w:color w:val="0000FF"/>
          <w:u w:val="double"/>
        </w:rPr>
      </w:lvl>
    </w:lvlOverride>
  </w:num>
  <w:num w:numId="35">
    <w:abstractNumId w:val="32"/>
    <w:lvlOverride w:ilvl="0">
      <w:lvl w:ilvl="0" w:tplc="7690DD9E">
        <w:start w:val="1"/>
        <w:numFmt w:val="bullet"/>
        <w:lvlText w:val=""/>
        <w:lvlJc w:val="left"/>
        <w:pPr>
          <w:ind w:left="2700" w:hanging="360"/>
        </w:pPr>
        <w:rPr>
          <w:rFonts w:ascii="Symbol" w:hAnsi="Symbol" w:hint="default"/>
          <w:color w:val="auto"/>
          <w:u w:val="none"/>
        </w:rPr>
      </w:lvl>
    </w:lvlOverride>
    <w:lvlOverride w:ilvl="1">
      <w:lvl w:ilvl="1" w:tplc="08090003" w:tentative="1">
        <w:start w:val="1"/>
        <w:numFmt w:val="bullet"/>
        <w:lvlText w:val="o"/>
        <w:lvlJc w:val="left"/>
        <w:pPr>
          <w:ind w:left="342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4140" w:hanging="360"/>
        </w:pPr>
        <w:rPr>
          <w:rFonts w:ascii="Wingdings" w:hAnsi="Wingdings" w:hint="default"/>
          <w:color w:val="0000FF"/>
          <w:u w:val="double"/>
        </w:rPr>
      </w:lvl>
    </w:lvlOverride>
    <w:lvlOverride w:ilvl="3">
      <w:lvl w:ilvl="3" w:tplc="08090001" w:tentative="1">
        <w:start w:val="1"/>
        <w:numFmt w:val="bullet"/>
        <w:lvlText w:val=""/>
        <w:lvlJc w:val="left"/>
        <w:pPr>
          <w:ind w:left="4860" w:hanging="360"/>
        </w:pPr>
        <w:rPr>
          <w:rFonts w:ascii="Symbol" w:hAnsi="Symbol" w:hint="default"/>
          <w:color w:val="0000FF"/>
          <w:u w:val="double"/>
        </w:rPr>
      </w:lvl>
    </w:lvlOverride>
    <w:lvlOverride w:ilvl="4">
      <w:lvl w:ilvl="4" w:tplc="08090003" w:tentative="1">
        <w:start w:val="1"/>
        <w:numFmt w:val="bullet"/>
        <w:lvlText w:val="o"/>
        <w:lvlJc w:val="left"/>
        <w:pPr>
          <w:ind w:left="558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6300" w:hanging="360"/>
        </w:pPr>
        <w:rPr>
          <w:rFonts w:ascii="Wingdings" w:hAnsi="Wingdings" w:hint="default"/>
          <w:color w:val="0000FF"/>
          <w:u w:val="double"/>
        </w:rPr>
      </w:lvl>
    </w:lvlOverride>
    <w:lvlOverride w:ilvl="6">
      <w:lvl w:ilvl="6" w:tplc="08090001" w:tentative="1">
        <w:start w:val="1"/>
        <w:numFmt w:val="bullet"/>
        <w:lvlText w:val=""/>
        <w:lvlJc w:val="left"/>
        <w:pPr>
          <w:ind w:left="7020" w:hanging="360"/>
        </w:pPr>
        <w:rPr>
          <w:rFonts w:ascii="Symbol" w:hAnsi="Symbol" w:hint="default"/>
          <w:color w:val="0000FF"/>
          <w:u w:val="double"/>
        </w:rPr>
      </w:lvl>
    </w:lvlOverride>
    <w:lvlOverride w:ilvl="7">
      <w:lvl w:ilvl="7" w:tplc="08090003" w:tentative="1">
        <w:start w:val="1"/>
        <w:numFmt w:val="bullet"/>
        <w:lvlText w:val="o"/>
        <w:lvlJc w:val="left"/>
        <w:pPr>
          <w:ind w:left="774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8460" w:hanging="360"/>
        </w:pPr>
        <w:rPr>
          <w:rFonts w:ascii="Wingdings" w:hAnsi="Wingdings" w:hint="default"/>
          <w:color w:val="0000FF"/>
          <w:u w:val="double"/>
        </w:rPr>
      </w:lvl>
    </w:lvlOverride>
  </w:num>
  <w:num w:numId="36">
    <w:abstractNumId w:val="32"/>
    <w:lvlOverride w:ilvl="0">
      <w:lvl w:ilvl="0" w:tplc="7690DD9E">
        <w:start w:val="1"/>
        <w:numFmt w:val="bullet"/>
        <w:lvlText w:val=""/>
        <w:lvlJc w:val="left"/>
        <w:pPr>
          <w:ind w:left="2700" w:hanging="360"/>
        </w:pPr>
        <w:rPr>
          <w:rFonts w:ascii="Symbol" w:hAnsi="Symbol" w:hint="default"/>
          <w:color w:val="auto"/>
          <w:u w:val="none"/>
        </w:rPr>
      </w:lvl>
    </w:lvlOverride>
    <w:lvlOverride w:ilvl="1">
      <w:lvl w:ilvl="1" w:tplc="08090003" w:tentative="1">
        <w:start w:val="1"/>
        <w:numFmt w:val="bullet"/>
        <w:lvlText w:val="o"/>
        <w:lvlJc w:val="left"/>
        <w:pPr>
          <w:ind w:left="342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4140" w:hanging="360"/>
        </w:pPr>
        <w:rPr>
          <w:rFonts w:ascii="Wingdings" w:hAnsi="Wingdings" w:hint="default"/>
          <w:color w:val="0000FF"/>
          <w:u w:val="double"/>
        </w:rPr>
      </w:lvl>
    </w:lvlOverride>
    <w:lvlOverride w:ilvl="3">
      <w:lvl w:ilvl="3" w:tplc="08090001" w:tentative="1">
        <w:start w:val="1"/>
        <w:numFmt w:val="bullet"/>
        <w:lvlText w:val=""/>
        <w:lvlJc w:val="left"/>
        <w:pPr>
          <w:ind w:left="4860" w:hanging="360"/>
        </w:pPr>
        <w:rPr>
          <w:rFonts w:ascii="Symbol" w:hAnsi="Symbol" w:hint="default"/>
          <w:color w:val="0000FF"/>
          <w:u w:val="double"/>
        </w:rPr>
      </w:lvl>
    </w:lvlOverride>
    <w:lvlOverride w:ilvl="4">
      <w:lvl w:ilvl="4" w:tplc="08090003" w:tentative="1">
        <w:start w:val="1"/>
        <w:numFmt w:val="bullet"/>
        <w:lvlText w:val="o"/>
        <w:lvlJc w:val="left"/>
        <w:pPr>
          <w:ind w:left="558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6300" w:hanging="360"/>
        </w:pPr>
        <w:rPr>
          <w:rFonts w:ascii="Wingdings" w:hAnsi="Wingdings" w:hint="default"/>
          <w:color w:val="0000FF"/>
          <w:u w:val="double"/>
        </w:rPr>
      </w:lvl>
    </w:lvlOverride>
    <w:lvlOverride w:ilvl="6">
      <w:lvl w:ilvl="6" w:tplc="08090001" w:tentative="1">
        <w:start w:val="1"/>
        <w:numFmt w:val="bullet"/>
        <w:lvlText w:val=""/>
        <w:lvlJc w:val="left"/>
        <w:pPr>
          <w:ind w:left="7020" w:hanging="360"/>
        </w:pPr>
        <w:rPr>
          <w:rFonts w:ascii="Symbol" w:hAnsi="Symbol" w:hint="default"/>
          <w:color w:val="0000FF"/>
          <w:u w:val="double"/>
        </w:rPr>
      </w:lvl>
    </w:lvlOverride>
    <w:lvlOverride w:ilvl="7">
      <w:lvl w:ilvl="7" w:tplc="08090003" w:tentative="1">
        <w:start w:val="1"/>
        <w:numFmt w:val="bullet"/>
        <w:lvlText w:val="o"/>
        <w:lvlJc w:val="left"/>
        <w:pPr>
          <w:ind w:left="774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8460" w:hanging="360"/>
        </w:pPr>
        <w:rPr>
          <w:rFonts w:ascii="Wingdings" w:hAnsi="Wingdings" w:hint="default"/>
          <w:color w:val="0000FF"/>
          <w:u w:val="double"/>
        </w:rPr>
      </w:lvl>
    </w:lvlOverride>
  </w:num>
  <w:num w:numId="3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63"/>
    <w:rsid w:val="00027832"/>
    <w:rsid w:val="00030364"/>
    <w:rsid w:val="00034840"/>
    <w:rsid w:val="000512B3"/>
    <w:rsid w:val="0005784F"/>
    <w:rsid w:val="000661E2"/>
    <w:rsid w:val="00067119"/>
    <w:rsid w:val="00085046"/>
    <w:rsid w:val="00096F6C"/>
    <w:rsid w:val="000A3238"/>
    <w:rsid w:val="000B5182"/>
    <w:rsid w:val="000B69CE"/>
    <w:rsid w:val="000D56F4"/>
    <w:rsid w:val="000F25F4"/>
    <w:rsid w:val="000F63A7"/>
    <w:rsid w:val="000F7D40"/>
    <w:rsid w:val="001016DA"/>
    <w:rsid w:val="001219B4"/>
    <w:rsid w:val="001600AA"/>
    <w:rsid w:val="0016208E"/>
    <w:rsid w:val="00183DDA"/>
    <w:rsid w:val="001A10D1"/>
    <w:rsid w:val="001A5ABC"/>
    <w:rsid w:val="001A5C1B"/>
    <w:rsid w:val="001B47C7"/>
    <w:rsid w:val="001C424B"/>
    <w:rsid w:val="001C7355"/>
    <w:rsid w:val="001E3E4E"/>
    <w:rsid w:val="002020A3"/>
    <w:rsid w:val="0020653C"/>
    <w:rsid w:val="002234E5"/>
    <w:rsid w:val="00237492"/>
    <w:rsid w:val="002455FB"/>
    <w:rsid w:val="00254E10"/>
    <w:rsid w:val="00257C12"/>
    <w:rsid w:val="00266B2A"/>
    <w:rsid w:val="00275CA4"/>
    <w:rsid w:val="00276C57"/>
    <w:rsid w:val="002C591F"/>
    <w:rsid w:val="002E2CD8"/>
    <w:rsid w:val="002F1C09"/>
    <w:rsid w:val="002F224A"/>
    <w:rsid w:val="002F71A6"/>
    <w:rsid w:val="003037C3"/>
    <w:rsid w:val="00304B87"/>
    <w:rsid w:val="003201BE"/>
    <w:rsid w:val="0033640B"/>
    <w:rsid w:val="00346AA7"/>
    <w:rsid w:val="0034703A"/>
    <w:rsid w:val="0034746F"/>
    <w:rsid w:val="00357367"/>
    <w:rsid w:val="003A5DDA"/>
    <w:rsid w:val="003C49F0"/>
    <w:rsid w:val="003F60AF"/>
    <w:rsid w:val="00400354"/>
    <w:rsid w:val="004054CE"/>
    <w:rsid w:val="00407F58"/>
    <w:rsid w:val="004112C0"/>
    <w:rsid w:val="00414D94"/>
    <w:rsid w:val="00435E41"/>
    <w:rsid w:val="004438AC"/>
    <w:rsid w:val="00451B44"/>
    <w:rsid w:val="004531BF"/>
    <w:rsid w:val="0046040B"/>
    <w:rsid w:val="00464555"/>
    <w:rsid w:val="004B0B2E"/>
    <w:rsid w:val="004B14FA"/>
    <w:rsid w:val="004C78DA"/>
    <w:rsid w:val="004E077C"/>
    <w:rsid w:val="005104E7"/>
    <w:rsid w:val="005341BC"/>
    <w:rsid w:val="00540BC6"/>
    <w:rsid w:val="00551897"/>
    <w:rsid w:val="005565B9"/>
    <w:rsid w:val="005578F4"/>
    <w:rsid w:val="0057079B"/>
    <w:rsid w:val="005E3340"/>
    <w:rsid w:val="005F7720"/>
    <w:rsid w:val="00600884"/>
    <w:rsid w:val="006034D9"/>
    <w:rsid w:val="00620E3C"/>
    <w:rsid w:val="00634AEF"/>
    <w:rsid w:val="00634E94"/>
    <w:rsid w:val="006371F9"/>
    <w:rsid w:val="00641278"/>
    <w:rsid w:val="00642832"/>
    <w:rsid w:val="006616DB"/>
    <w:rsid w:val="00662D8E"/>
    <w:rsid w:val="0068207F"/>
    <w:rsid w:val="0068589A"/>
    <w:rsid w:val="00696215"/>
    <w:rsid w:val="006A082A"/>
    <w:rsid w:val="006B1DD0"/>
    <w:rsid w:val="006B7948"/>
    <w:rsid w:val="006D0A25"/>
    <w:rsid w:val="006E4C26"/>
    <w:rsid w:val="006F1161"/>
    <w:rsid w:val="00702585"/>
    <w:rsid w:val="00711C63"/>
    <w:rsid w:val="00763399"/>
    <w:rsid w:val="00781996"/>
    <w:rsid w:val="00784B15"/>
    <w:rsid w:val="00787AAC"/>
    <w:rsid w:val="007A57F8"/>
    <w:rsid w:val="007A5F35"/>
    <w:rsid w:val="007C0963"/>
    <w:rsid w:val="007C51AA"/>
    <w:rsid w:val="007C6162"/>
    <w:rsid w:val="007E18BF"/>
    <w:rsid w:val="007E48B8"/>
    <w:rsid w:val="007E6407"/>
    <w:rsid w:val="0080550C"/>
    <w:rsid w:val="0080598A"/>
    <w:rsid w:val="00807830"/>
    <w:rsid w:val="008136EF"/>
    <w:rsid w:val="00837584"/>
    <w:rsid w:val="00837982"/>
    <w:rsid w:val="00860C52"/>
    <w:rsid w:val="0086593D"/>
    <w:rsid w:val="008660E0"/>
    <w:rsid w:val="00866DC1"/>
    <w:rsid w:val="00870451"/>
    <w:rsid w:val="0087486C"/>
    <w:rsid w:val="00874A74"/>
    <w:rsid w:val="00874B2A"/>
    <w:rsid w:val="0087525E"/>
    <w:rsid w:val="0089614D"/>
    <w:rsid w:val="008E13C3"/>
    <w:rsid w:val="008E42AB"/>
    <w:rsid w:val="008E79A7"/>
    <w:rsid w:val="008F0DBB"/>
    <w:rsid w:val="008F4986"/>
    <w:rsid w:val="009015D1"/>
    <w:rsid w:val="00914CFA"/>
    <w:rsid w:val="00917F33"/>
    <w:rsid w:val="009207A2"/>
    <w:rsid w:val="00921746"/>
    <w:rsid w:val="00931B4B"/>
    <w:rsid w:val="00937EBC"/>
    <w:rsid w:val="0094328E"/>
    <w:rsid w:val="0095583D"/>
    <w:rsid w:val="00991DDE"/>
    <w:rsid w:val="009A6B98"/>
    <w:rsid w:val="009D65FC"/>
    <w:rsid w:val="009E1B0D"/>
    <w:rsid w:val="00A009EA"/>
    <w:rsid w:val="00A05AEA"/>
    <w:rsid w:val="00A07CAC"/>
    <w:rsid w:val="00A117E1"/>
    <w:rsid w:val="00A22264"/>
    <w:rsid w:val="00A23218"/>
    <w:rsid w:val="00A31F91"/>
    <w:rsid w:val="00A405C5"/>
    <w:rsid w:val="00A44B4B"/>
    <w:rsid w:val="00A56E06"/>
    <w:rsid w:val="00A6196A"/>
    <w:rsid w:val="00A6685F"/>
    <w:rsid w:val="00A7620A"/>
    <w:rsid w:val="00A865DD"/>
    <w:rsid w:val="00AC7FF9"/>
    <w:rsid w:val="00AD0830"/>
    <w:rsid w:val="00AE5BCC"/>
    <w:rsid w:val="00AE6FEF"/>
    <w:rsid w:val="00AF060B"/>
    <w:rsid w:val="00AF28C5"/>
    <w:rsid w:val="00AF56AE"/>
    <w:rsid w:val="00B1325B"/>
    <w:rsid w:val="00B37DF7"/>
    <w:rsid w:val="00B53657"/>
    <w:rsid w:val="00B56B70"/>
    <w:rsid w:val="00B60739"/>
    <w:rsid w:val="00B74BAB"/>
    <w:rsid w:val="00B95BB0"/>
    <w:rsid w:val="00BA0F01"/>
    <w:rsid w:val="00BA2B0C"/>
    <w:rsid w:val="00BA617A"/>
    <w:rsid w:val="00BB08CB"/>
    <w:rsid w:val="00BC02BC"/>
    <w:rsid w:val="00BD3D81"/>
    <w:rsid w:val="00C07B8C"/>
    <w:rsid w:val="00C13CE8"/>
    <w:rsid w:val="00C17C71"/>
    <w:rsid w:val="00C469D0"/>
    <w:rsid w:val="00C81229"/>
    <w:rsid w:val="00C921A7"/>
    <w:rsid w:val="00CA1748"/>
    <w:rsid w:val="00CB7AFC"/>
    <w:rsid w:val="00CD2419"/>
    <w:rsid w:val="00CD30F5"/>
    <w:rsid w:val="00CE00BF"/>
    <w:rsid w:val="00CF1D85"/>
    <w:rsid w:val="00D41CB9"/>
    <w:rsid w:val="00D46654"/>
    <w:rsid w:val="00D6182B"/>
    <w:rsid w:val="00D62293"/>
    <w:rsid w:val="00D62308"/>
    <w:rsid w:val="00D64A31"/>
    <w:rsid w:val="00D66DF1"/>
    <w:rsid w:val="00D75CA8"/>
    <w:rsid w:val="00D75DAF"/>
    <w:rsid w:val="00D76464"/>
    <w:rsid w:val="00DA6C8D"/>
    <w:rsid w:val="00DB50AA"/>
    <w:rsid w:val="00DC454A"/>
    <w:rsid w:val="00DF7CF1"/>
    <w:rsid w:val="00E12313"/>
    <w:rsid w:val="00E15AA6"/>
    <w:rsid w:val="00E240FF"/>
    <w:rsid w:val="00E25AB0"/>
    <w:rsid w:val="00E273FE"/>
    <w:rsid w:val="00E34DC3"/>
    <w:rsid w:val="00E423CF"/>
    <w:rsid w:val="00E528E5"/>
    <w:rsid w:val="00E54B86"/>
    <w:rsid w:val="00E55C9A"/>
    <w:rsid w:val="00E5795A"/>
    <w:rsid w:val="00E77FD7"/>
    <w:rsid w:val="00EA1D42"/>
    <w:rsid w:val="00EB65C3"/>
    <w:rsid w:val="00EC05AF"/>
    <w:rsid w:val="00EC37C2"/>
    <w:rsid w:val="00EC4777"/>
    <w:rsid w:val="00ED23CC"/>
    <w:rsid w:val="00ED2F2F"/>
    <w:rsid w:val="00ED624A"/>
    <w:rsid w:val="00EE60C8"/>
    <w:rsid w:val="00EE68F6"/>
    <w:rsid w:val="00EE7F16"/>
    <w:rsid w:val="00F1079A"/>
    <w:rsid w:val="00F235E2"/>
    <w:rsid w:val="00F26778"/>
    <w:rsid w:val="00F27DEF"/>
    <w:rsid w:val="00F47074"/>
    <w:rsid w:val="00F55622"/>
    <w:rsid w:val="00FC7879"/>
    <w:rsid w:val="00FD54F3"/>
    <w:rsid w:val="00FF61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6BE278"/>
  <w15:docId w15:val="{222E8E5E-9AE4-4DD6-A4F4-3EB6C6EE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63"/>
    <w:pPr>
      <w:spacing w:after="0" w:line="240" w:lineRule="auto"/>
      <w:jc w:val="both"/>
    </w:pPr>
    <w:rPr>
      <w:rFonts w:ascii="Arial" w:eastAsia="Times New Roman" w:hAnsi="Arial" w:cs="Times New Roman"/>
      <w:sz w:val="20"/>
      <w:szCs w:val="20"/>
    </w:rPr>
  </w:style>
  <w:style w:type="paragraph" w:styleId="Heading1">
    <w:name w:val="heading 1"/>
    <w:aliases w:val="Se,Paragraph,MPS Standard Heading 1,PA Chapter,h1,numbered indent 1,ni1,Section,Level 1,Numbered - 1,Heading.CAPS,Section Heading,Lev 1,1.,AITS 1,AITS Main Heading,CBC Heading 1,Lev 11,Numbered - 11,Lev 12,Numbered - 12,Lev 13,Numbered - 13"/>
    <w:basedOn w:val="Normal"/>
    <w:next w:val="Normal"/>
    <w:link w:val="Heading1Char"/>
    <w:qFormat/>
    <w:rsid w:val="007C0963"/>
    <w:pPr>
      <w:keepNext/>
      <w:spacing w:after="240"/>
      <w:outlineLvl w:val="0"/>
    </w:pPr>
    <w:rPr>
      <w:b/>
      <w:sz w:val="32"/>
    </w:rPr>
  </w:style>
  <w:style w:type="paragraph" w:styleId="Heading2">
    <w:name w:val="heading 2"/>
    <w:aliases w:val="Major,#2"/>
    <w:basedOn w:val="Normal"/>
    <w:next w:val="Normal"/>
    <w:link w:val="Heading2Char"/>
    <w:qFormat/>
    <w:rsid w:val="007C0963"/>
    <w:pPr>
      <w:keepNext/>
      <w:numPr>
        <w:ilvl w:val="1"/>
        <w:numId w:val="4"/>
      </w:numPr>
      <w:spacing w:before="240" w:after="60"/>
      <w:outlineLvl w:val="1"/>
    </w:pPr>
    <w:rPr>
      <w:b/>
      <w:bCs/>
      <w:iCs/>
      <w:sz w:val="28"/>
      <w:szCs w:val="28"/>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link w:val="Heading3Char"/>
    <w:qFormat/>
    <w:rsid w:val="007C0963"/>
    <w:pPr>
      <w:keepNext/>
      <w:numPr>
        <w:ilvl w:val="2"/>
        <w:numId w:val="4"/>
      </w:numPr>
      <w:spacing w:before="240" w:after="60"/>
      <w:outlineLvl w:val="2"/>
    </w:pPr>
    <w:rPr>
      <w:b/>
      <w:bCs/>
      <w:sz w:val="22"/>
      <w:szCs w:val="26"/>
    </w:rPr>
  </w:style>
  <w:style w:type="paragraph" w:styleId="Heading4">
    <w:name w:val="heading 4"/>
    <w:aliases w:val="Numbered - 4,Te,(i),Level 2 - a,Sub-Minor"/>
    <w:basedOn w:val="Normal"/>
    <w:next w:val="Normal"/>
    <w:link w:val="Heading4Char"/>
    <w:qFormat/>
    <w:rsid w:val="007C0963"/>
    <w:pPr>
      <w:keepNext/>
      <w:numPr>
        <w:ilvl w:val="3"/>
        <w:numId w:val="4"/>
      </w:numPr>
      <w:spacing w:before="240" w:after="60"/>
      <w:outlineLvl w:val="3"/>
    </w:pPr>
    <w:rPr>
      <w:bCs/>
      <w:sz w:val="22"/>
      <w:szCs w:val="28"/>
    </w:rPr>
  </w:style>
  <w:style w:type="paragraph" w:styleId="Heading5">
    <w:name w:val="heading 5"/>
    <w:aliases w:val="Level 3 - i"/>
    <w:basedOn w:val="Normal"/>
    <w:next w:val="Normal"/>
    <w:link w:val="Heading5Char"/>
    <w:qFormat/>
    <w:rsid w:val="007C0963"/>
    <w:pPr>
      <w:spacing w:before="240" w:after="60"/>
      <w:outlineLvl w:val="4"/>
    </w:pPr>
    <w:rPr>
      <w:b/>
      <w:bCs/>
      <w:i/>
      <w:iCs/>
      <w:sz w:val="26"/>
      <w:szCs w:val="26"/>
    </w:rPr>
  </w:style>
  <w:style w:type="paragraph" w:styleId="Heading6">
    <w:name w:val="heading 6"/>
    <w:basedOn w:val="Normal"/>
    <w:next w:val="Normal"/>
    <w:link w:val="Heading6Char"/>
    <w:qFormat/>
    <w:rsid w:val="007C0963"/>
    <w:pPr>
      <w:keepNext/>
      <w:outlineLvl w:val="5"/>
    </w:pPr>
    <w:rPr>
      <w:b/>
      <w:sz w:val="22"/>
      <w:szCs w:val="22"/>
    </w:rPr>
  </w:style>
  <w:style w:type="paragraph" w:styleId="Heading7">
    <w:name w:val="heading 7"/>
    <w:basedOn w:val="Normal"/>
    <w:next w:val="Normal"/>
    <w:link w:val="Heading7Char"/>
    <w:uiPriority w:val="99"/>
    <w:qFormat/>
    <w:rsid w:val="007C0963"/>
    <w:pPr>
      <w:tabs>
        <w:tab w:val="num" w:pos="0"/>
      </w:tabs>
      <w:spacing w:before="240" w:after="60"/>
      <w:ind w:left="4956" w:hanging="708"/>
      <w:outlineLvl w:val="6"/>
    </w:pPr>
  </w:style>
  <w:style w:type="paragraph" w:styleId="Heading8">
    <w:name w:val="heading 8"/>
    <w:basedOn w:val="Normal"/>
    <w:next w:val="Normal"/>
    <w:link w:val="Heading8Char"/>
    <w:uiPriority w:val="99"/>
    <w:qFormat/>
    <w:rsid w:val="007C0963"/>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7C0963"/>
    <w:pPr>
      <w:tabs>
        <w:tab w:val="num" w:pos="0"/>
      </w:tabs>
      <w:spacing w:before="240" w:after="60"/>
      <w:ind w:left="6372" w:hanging="708"/>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Level 1 Char,Numbered - 1 Char,Heading.CAPS Char,Section Heading Char,Lev 1 Char,1. Char,AITS 1 Char,Lev 11 Char"/>
    <w:basedOn w:val="DefaultParagraphFont"/>
    <w:link w:val="Heading1"/>
    <w:rsid w:val="007C0963"/>
    <w:rPr>
      <w:rFonts w:ascii="Arial" w:eastAsia="Times New Roman" w:hAnsi="Arial" w:cs="Times New Roman"/>
      <w:b/>
      <w:sz w:val="32"/>
      <w:szCs w:val="20"/>
    </w:rPr>
  </w:style>
  <w:style w:type="character" w:customStyle="1" w:styleId="Heading2Char">
    <w:name w:val="Heading 2 Char"/>
    <w:aliases w:val="Major Char,#2 Char"/>
    <w:basedOn w:val="DefaultParagraphFont"/>
    <w:link w:val="Heading2"/>
    <w:rsid w:val="007C0963"/>
    <w:rPr>
      <w:rFonts w:ascii="Arial" w:eastAsia="Times New Roman" w:hAnsi="Arial" w:cs="Times New Roman"/>
      <w:b/>
      <w:bCs/>
      <w:iCs/>
      <w:sz w:val="28"/>
      <w:szCs w:val="28"/>
    </w:rPr>
  </w:style>
  <w:style w:type="character" w:customStyle="1" w:styleId="Heading3Char">
    <w:name w:val="Heading 3 Char"/>
    <w:aliases w:val="Numbered - 3 Char,Minor Char,MI Char,C Char,Level 1 - 1 Char,Mi Char,Mia Char,(a) Char,1.1.1 Char,AITS 3 Char,AITS Sub Head 1 Char,Lev 3 Char,Lev 31 Char,Numbered - 31 Char,Minor1 Char,Subparagraafkop Char,Para Heading 3 Char,h3 Char"/>
    <w:basedOn w:val="DefaultParagraphFont"/>
    <w:link w:val="Heading3"/>
    <w:rsid w:val="007C0963"/>
    <w:rPr>
      <w:rFonts w:ascii="Arial" w:eastAsia="Times New Roman" w:hAnsi="Arial" w:cs="Times New Roman"/>
      <w:b/>
      <w:bCs/>
      <w:szCs w:val="26"/>
    </w:rPr>
  </w:style>
  <w:style w:type="character" w:customStyle="1" w:styleId="Heading4Char">
    <w:name w:val="Heading 4 Char"/>
    <w:aliases w:val="Numbered - 4 Char,Te Char,(i) Char,Level 2 - a Char,Sub-Minor Char"/>
    <w:basedOn w:val="DefaultParagraphFont"/>
    <w:link w:val="Heading4"/>
    <w:rsid w:val="007C0963"/>
    <w:rPr>
      <w:rFonts w:ascii="Arial" w:eastAsia="Times New Roman" w:hAnsi="Arial" w:cs="Times New Roman"/>
      <w:bCs/>
      <w:szCs w:val="28"/>
    </w:rPr>
  </w:style>
  <w:style w:type="character" w:customStyle="1" w:styleId="Heading5Char">
    <w:name w:val="Heading 5 Char"/>
    <w:aliases w:val="Level 3 - i Char"/>
    <w:basedOn w:val="DefaultParagraphFont"/>
    <w:link w:val="Heading5"/>
    <w:rsid w:val="007C0963"/>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7C0963"/>
    <w:rPr>
      <w:rFonts w:ascii="Arial" w:eastAsia="Times New Roman" w:hAnsi="Arial" w:cs="Times New Roman"/>
      <w:b/>
    </w:rPr>
  </w:style>
  <w:style w:type="character" w:customStyle="1" w:styleId="Heading7Char">
    <w:name w:val="Heading 7 Char"/>
    <w:basedOn w:val="DefaultParagraphFont"/>
    <w:link w:val="Heading7"/>
    <w:uiPriority w:val="99"/>
    <w:rsid w:val="007C0963"/>
    <w:rPr>
      <w:rFonts w:ascii="Arial" w:eastAsia="Times New Roman" w:hAnsi="Arial" w:cs="Times New Roman"/>
      <w:sz w:val="20"/>
      <w:szCs w:val="20"/>
    </w:rPr>
  </w:style>
  <w:style w:type="character" w:customStyle="1" w:styleId="Heading8Char">
    <w:name w:val="Heading 8 Char"/>
    <w:basedOn w:val="DefaultParagraphFont"/>
    <w:link w:val="Heading8"/>
    <w:uiPriority w:val="99"/>
    <w:rsid w:val="007C096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7C0963"/>
    <w:rPr>
      <w:rFonts w:ascii="Arial" w:eastAsia="Times New Roman" w:hAnsi="Arial" w:cs="Times New Roman"/>
      <w:i/>
      <w:sz w:val="18"/>
      <w:szCs w:val="20"/>
    </w:rPr>
  </w:style>
  <w:style w:type="paragraph" w:styleId="TOC1">
    <w:name w:val="toc 1"/>
    <w:basedOn w:val="Normal"/>
    <w:next w:val="Normal"/>
    <w:uiPriority w:val="39"/>
    <w:rsid w:val="007C0963"/>
    <w:pPr>
      <w:tabs>
        <w:tab w:val="left" w:pos="720"/>
        <w:tab w:val="right" w:leader="dot" w:pos="9000"/>
      </w:tabs>
      <w:ind w:left="720" w:right="360" w:hanging="720"/>
    </w:pPr>
  </w:style>
  <w:style w:type="paragraph" w:styleId="TOC2">
    <w:name w:val="toc 2"/>
    <w:basedOn w:val="Normal"/>
    <w:next w:val="Normal"/>
    <w:uiPriority w:val="99"/>
    <w:rsid w:val="007C0963"/>
    <w:pPr>
      <w:tabs>
        <w:tab w:val="left" w:pos="720"/>
        <w:tab w:val="left" w:pos="1440"/>
        <w:tab w:val="right" w:leader="dot" w:pos="9000"/>
      </w:tabs>
      <w:ind w:left="1440" w:right="360" w:hanging="720"/>
    </w:pPr>
  </w:style>
  <w:style w:type="paragraph" w:styleId="TOC3">
    <w:name w:val="toc 3"/>
    <w:basedOn w:val="Normal"/>
    <w:next w:val="Normal"/>
    <w:uiPriority w:val="99"/>
    <w:rsid w:val="007C0963"/>
    <w:pPr>
      <w:tabs>
        <w:tab w:val="left" w:pos="1440"/>
        <w:tab w:val="left" w:pos="2160"/>
        <w:tab w:val="right" w:leader="dot" w:pos="9000"/>
      </w:tabs>
      <w:ind w:left="2160" w:right="360" w:hanging="720"/>
    </w:pPr>
  </w:style>
  <w:style w:type="paragraph" w:styleId="TOC4">
    <w:name w:val="toc 4"/>
    <w:basedOn w:val="Normal"/>
    <w:next w:val="Normal"/>
    <w:uiPriority w:val="99"/>
    <w:rsid w:val="007C0963"/>
    <w:pPr>
      <w:tabs>
        <w:tab w:val="left" w:pos="720"/>
        <w:tab w:val="left" w:pos="2160"/>
        <w:tab w:val="right" w:leader="dot" w:pos="9000"/>
      </w:tabs>
      <w:ind w:left="2880" w:right="360" w:hanging="720"/>
    </w:pPr>
  </w:style>
  <w:style w:type="paragraph" w:styleId="TOC5">
    <w:name w:val="toc 5"/>
    <w:basedOn w:val="Normal"/>
    <w:next w:val="Normal"/>
    <w:uiPriority w:val="99"/>
    <w:rsid w:val="007C0963"/>
    <w:pPr>
      <w:numPr>
        <w:numId w:val="1"/>
      </w:numPr>
      <w:tabs>
        <w:tab w:val="right" w:pos="2880"/>
        <w:tab w:val="right" w:leader="dot" w:pos="9000"/>
      </w:tabs>
      <w:ind w:right="360"/>
    </w:pPr>
  </w:style>
  <w:style w:type="paragraph" w:styleId="TOC6">
    <w:name w:val="toc 6"/>
    <w:basedOn w:val="Normal"/>
    <w:next w:val="Normal"/>
    <w:uiPriority w:val="99"/>
    <w:rsid w:val="007C0963"/>
    <w:pPr>
      <w:tabs>
        <w:tab w:val="left" w:pos="720"/>
        <w:tab w:val="right" w:leader="dot" w:pos="9000"/>
      </w:tabs>
      <w:ind w:left="720" w:right="360"/>
    </w:pPr>
  </w:style>
  <w:style w:type="paragraph" w:styleId="TOC7">
    <w:name w:val="toc 7"/>
    <w:basedOn w:val="Normal"/>
    <w:next w:val="Normal"/>
    <w:uiPriority w:val="99"/>
    <w:rsid w:val="007C0963"/>
    <w:pPr>
      <w:tabs>
        <w:tab w:val="left" w:pos="720"/>
        <w:tab w:val="right" w:leader="dot" w:pos="9000"/>
      </w:tabs>
      <w:spacing w:before="240" w:after="240"/>
      <w:ind w:right="360"/>
    </w:pPr>
  </w:style>
  <w:style w:type="paragraph" w:styleId="TOC8">
    <w:name w:val="toc 8"/>
    <w:basedOn w:val="Normal"/>
    <w:next w:val="Normal"/>
    <w:uiPriority w:val="99"/>
    <w:rsid w:val="007C0963"/>
    <w:pPr>
      <w:numPr>
        <w:numId w:val="2"/>
      </w:numPr>
      <w:tabs>
        <w:tab w:val="right" w:leader="dot" w:pos="9000"/>
      </w:tabs>
      <w:ind w:right="360"/>
    </w:pPr>
  </w:style>
  <w:style w:type="paragraph" w:styleId="TOC9">
    <w:name w:val="toc 9"/>
    <w:basedOn w:val="Normal"/>
    <w:next w:val="Normal"/>
    <w:uiPriority w:val="99"/>
    <w:rsid w:val="007C0963"/>
    <w:pPr>
      <w:tabs>
        <w:tab w:val="num" w:pos="720"/>
        <w:tab w:val="right" w:leader="dot" w:pos="9000"/>
      </w:tabs>
      <w:ind w:left="720" w:right="360" w:hanging="720"/>
    </w:pPr>
  </w:style>
  <w:style w:type="paragraph" w:styleId="NormalIndent">
    <w:name w:val="Normal Indent"/>
    <w:basedOn w:val="Normal"/>
    <w:uiPriority w:val="99"/>
    <w:rsid w:val="007C0963"/>
    <w:pPr>
      <w:ind w:left="720"/>
    </w:pPr>
  </w:style>
  <w:style w:type="paragraph" w:styleId="List">
    <w:name w:val="List"/>
    <w:basedOn w:val="Normal"/>
    <w:uiPriority w:val="99"/>
    <w:rsid w:val="007C0963"/>
    <w:pPr>
      <w:ind w:left="720" w:hanging="720"/>
    </w:pPr>
  </w:style>
  <w:style w:type="paragraph" w:styleId="List2">
    <w:name w:val="List 2"/>
    <w:basedOn w:val="Normal"/>
    <w:uiPriority w:val="99"/>
    <w:rsid w:val="007C0963"/>
    <w:pPr>
      <w:ind w:left="1440" w:hanging="720"/>
    </w:pPr>
  </w:style>
  <w:style w:type="paragraph" w:styleId="List3">
    <w:name w:val="List 3"/>
    <w:basedOn w:val="Normal"/>
    <w:uiPriority w:val="99"/>
    <w:rsid w:val="007C0963"/>
    <w:pPr>
      <w:ind w:left="2160" w:hanging="720"/>
    </w:pPr>
  </w:style>
  <w:style w:type="paragraph" w:styleId="List4">
    <w:name w:val="List 4"/>
    <w:basedOn w:val="Normal"/>
    <w:uiPriority w:val="99"/>
    <w:rsid w:val="007C0963"/>
    <w:pPr>
      <w:ind w:left="2880" w:hanging="720"/>
    </w:pPr>
  </w:style>
  <w:style w:type="paragraph" w:styleId="List5">
    <w:name w:val="List 5"/>
    <w:basedOn w:val="Normal"/>
    <w:uiPriority w:val="99"/>
    <w:rsid w:val="007C0963"/>
    <w:pPr>
      <w:ind w:left="3600" w:hanging="720"/>
    </w:pPr>
  </w:style>
  <w:style w:type="paragraph" w:styleId="ListBullet">
    <w:name w:val="List Bullet"/>
    <w:basedOn w:val="Normal"/>
    <w:uiPriority w:val="99"/>
    <w:rsid w:val="007C0963"/>
    <w:pPr>
      <w:ind w:left="720" w:hanging="720"/>
    </w:pPr>
  </w:style>
  <w:style w:type="paragraph" w:styleId="ListBullet2">
    <w:name w:val="List Bullet 2"/>
    <w:basedOn w:val="Normal"/>
    <w:uiPriority w:val="99"/>
    <w:rsid w:val="007C0963"/>
    <w:pPr>
      <w:ind w:left="1440" w:hanging="720"/>
    </w:pPr>
  </w:style>
  <w:style w:type="paragraph" w:styleId="ListBullet3">
    <w:name w:val="List Bullet 3"/>
    <w:basedOn w:val="Normal"/>
    <w:uiPriority w:val="99"/>
    <w:rsid w:val="007C0963"/>
    <w:pPr>
      <w:ind w:left="2160" w:hanging="720"/>
    </w:pPr>
  </w:style>
  <w:style w:type="paragraph" w:styleId="ListBullet4">
    <w:name w:val="List Bullet 4"/>
    <w:basedOn w:val="Normal"/>
    <w:uiPriority w:val="99"/>
    <w:rsid w:val="007C0963"/>
    <w:pPr>
      <w:ind w:left="2880" w:hanging="720"/>
    </w:pPr>
  </w:style>
  <w:style w:type="paragraph" w:styleId="ListBullet5">
    <w:name w:val="List Bullet 5"/>
    <w:basedOn w:val="Normal"/>
    <w:uiPriority w:val="99"/>
    <w:rsid w:val="007C0963"/>
    <w:pPr>
      <w:ind w:left="3600" w:hanging="720"/>
    </w:pPr>
  </w:style>
  <w:style w:type="paragraph" w:styleId="ListContinue">
    <w:name w:val="List Continue"/>
    <w:basedOn w:val="Normal"/>
    <w:uiPriority w:val="99"/>
    <w:rsid w:val="007C0963"/>
    <w:pPr>
      <w:ind w:left="720"/>
    </w:pPr>
  </w:style>
  <w:style w:type="paragraph" w:styleId="ListContinue2">
    <w:name w:val="List Continue 2"/>
    <w:basedOn w:val="Normal"/>
    <w:uiPriority w:val="99"/>
    <w:rsid w:val="007C0963"/>
    <w:pPr>
      <w:ind w:left="1440"/>
    </w:pPr>
  </w:style>
  <w:style w:type="paragraph" w:styleId="ListContinue3">
    <w:name w:val="List Continue 3"/>
    <w:basedOn w:val="Normal"/>
    <w:uiPriority w:val="99"/>
    <w:rsid w:val="007C0963"/>
    <w:pPr>
      <w:ind w:left="2160"/>
    </w:pPr>
  </w:style>
  <w:style w:type="paragraph" w:styleId="ListContinue4">
    <w:name w:val="List Continue 4"/>
    <w:basedOn w:val="Normal"/>
    <w:uiPriority w:val="99"/>
    <w:rsid w:val="007C0963"/>
    <w:pPr>
      <w:ind w:left="2880"/>
    </w:pPr>
  </w:style>
  <w:style w:type="paragraph" w:styleId="ListContinue5">
    <w:name w:val="List Continue 5"/>
    <w:basedOn w:val="Normal"/>
    <w:uiPriority w:val="99"/>
    <w:rsid w:val="007C0963"/>
    <w:pPr>
      <w:ind w:left="3600"/>
    </w:pPr>
  </w:style>
  <w:style w:type="paragraph" w:styleId="ListNumber">
    <w:name w:val="List Number"/>
    <w:basedOn w:val="Normal"/>
    <w:uiPriority w:val="99"/>
    <w:rsid w:val="007C0963"/>
    <w:pPr>
      <w:tabs>
        <w:tab w:val="num" w:pos="720"/>
      </w:tabs>
      <w:ind w:left="720" w:hanging="720"/>
    </w:pPr>
  </w:style>
  <w:style w:type="paragraph" w:styleId="ListNumber2">
    <w:name w:val="List Number 2"/>
    <w:basedOn w:val="Normal"/>
    <w:uiPriority w:val="99"/>
    <w:rsid w:val="007C0963"/>
    <w:pPr>
      <w:tabs>
        <w:tab w:val="num" w:pos="1440"/>
      </w:tabs>
      <w:ind w:left="1440" w:hanging="720"/>
    </w:pPr>
  </w:style>
  <w:style w:type="paragraph" w:styleId="ListNumber3">
    <w:name w:val="List Number 3"/>
    <w:basedOn w:val="Normal"/>
    <w:rsid w:val="007C0963"/>
    <w:pPr>
      <w:tabs>
        <w:tab w:val="num" w:pos="2160"/>
      </w:tabs>
      <w:ind w:left="2160" w:hanging="720"/>
    </w:pPr>
  </w:style>
  <w:style w:type="paragraph" w:styleId="ListNumber4">
    <w:name w:val="List Number 4"/>
    <w:basedOn w:val="Normal"/>
    <w:uiPriority w:val="99"/>
    <w:rsid w:val="007C0963"/>
    <w:pPr>
      <w:tabs>
        <w:tab w:val="num" w:pos="2880"/>
      </w:tabs>
      <w:ind w:left="2880" w:hanging="720"/>
    </w:pPr>
  </w:style>
  <w:style w:type="paragraph" w:styleId="ListNumber5">
    <w:name w:val="List Number 5"/>
    <w:basedOn w:val="Normal"/>
    <w:uiPriority w:val="99"/>
    <w:rsid w:val="007C0963"/>
    <w:pPr>
      <w:tabs>
        <w:tab w:val="num" w:pos="1918"/>
        <w:tab w:val="num" w:pos="3600"/>
      </w:tabs>
      <w:ind w:left="3600" w:hanging="720"/>
    </w:pPr>
  </w:style>
  <w:style w:type="paragraph" w:customStyle="1" w:styleId="FooterS1">
    <w:name w:val="FooterS1"/>
    <w:basedOn w:val="Normal"/>
    <w:next w:val="Normal"/>
    <w:uiPriority w:val="99"/>
    <w:rsid w:val="007C0963"/>
    <w:pPr>
      <w:tabs>
        <w:tab w:val="center" w:pos="4508"/>
        <w:tab w:val="right" w:pos="9000"/>
      </w:tabs>
      <w:spacing w:before="240" w:after="360"/>
    </w:pPr>
    <w:rPr>
      <w:sz w:val="12"/>
    </w:rPr>
  </w:style>
  <w:style w:type="paragraph" w:customStyle="1" w:styleId="FooterS2">
    <w:name w:val="FooterS2"/>
    <w:basedOn w:val="Normal"/>
    <w:uiPriority w:val="99"/>
    <w:rsid w:val="007C0963"/>
    <w:pPr>
      <w:tabs>
        <w:tab w:val="center" w:pos="4508"/>
        <w:tab w:val="right" w:pos="8998"/>
      </w:tabs>
      <w:spacing w:before="120" w:after="120"/>
    </w:pPr>
  </w:style>
  <w:style w:type="paragraph" w:styleId="Footer">
    <w:name w:val="footer"/>
    <w:basedOn w:val="Normal"/>
    <w:link w:val="FooterChar"/>
    <w:uiPriority w:val="99"/>
    <w:rsid w:val="007C0963"/>
    <w:pPr>
      <w:tabs>
        <w:tab w:val="center" w:pos="4508"/>
        <w:tab w:val="right" w:pos="9000"/>
      </w:tabs>
    </w:pPr>
  </w:style>
  <w:style w:type="character" w:customStyle="1" w:styleId="FooterChar">
    <w:name w:val="Footer Char"/>
    <w:basedOn w:val="DefaultParagraphFont"/>
    <w:link w:val="Footer"/>
    <w:uiPriority w:val="99"/>
    <w:rsid w:val="007C0963"/>
    <w:rPr>
      <w:rFonts w:ascii="Arial" w:eastAsia="Times New Roman" w:hAnsi="Arial" w:cs="Times New Roman"/>
      <w:sz w:val="20"/>
      <w:szCs w:val="20"/>
    </w:rPr>
  </w:style>
  <w:style w:type="paragraph" w:styleId="Header">
    <w:name w:val="header"/>
    <w:basedOn w:val="Normal"/>
    <w:link w:val="HeaderChar"/>
    <w:rsid w:val="007C0963"/>
    <w:pPr>
      <w:tabs>
        <w:tab w:val="center" w:pos="4508"/>
        <w:tab w:val="right" w:pos="9000"/>
      </w:tabs>
    </w:pPr>
  </w:style>
  <w:style w:type="character" w:customStyle="1" w:styleId="HeaderChar">
    <w:name w:val="Header Char"/>
    <w:basedOn w:val="DefaultParagraphFont"/>
    <w:link w:val="Header"/>
    <w:rsid w:val="007C0963"/>
    <w:rPr>
      <w:rFonts w:ascii="Arial" w:eastAsia="Times New Roman" w:hAnsi="Arial" w:cs="Times New Roman"/>
      <w:sz w:val="20"/>
      <w:szCs w:val="20"/>
    </w:rPr>
  </w:style>
  <w:style w:type="character" w:styleId="FootnoteReference">
    <w:name w:val="footnote reference"/>
    <w:rsid w:val="007C0963"/>
    <w:rPr>
      <w:vertAlign w:val="superscript"/>
    </w:rPr>
  </w:style>
  <w:style w:type="paragraph" w:customStyle="1" w:styleId="FlushRightTab">
    <w:name w:val="Flush Right Tab"/>
    <w:basedOn w:val="Body"/>
    <w:next w:val="Body"/>
    <w:uiPriority w:val="99"/>
    <w:rsid w:val="007C0963"/>
    <w:pPr>
      <w:tabs>
        <w:tab w:val="right" w:pos="9000"/>
      </w:tabs>
    </w:pPr>
  </w:style>
  <w:style w:type="paragraph" w:customStyle="1" w:styleId="Body">
    <w:name w:val="Body"/>
    <w:basedOn w:val="Normal"/>
    <w:link w:val="BodyChar"/>
    <w:qFormat/>
    <w:rsid w:val="007C0963"/>
    <w:pPr>
      <w:spacing w:after="240"/>
    </w:pPr>
  </w:style>
  <w:style w:type="paragraph" w:styleId="EnvelopeAddress">
    <w:name w:val="envelope address"/>
    <w:basedOn w:val="Normal"/>
    <w:uiPriority w:val="99"/>
    <w:rsid w:val="007C0963"/>
    <w:pPr>
      <w:framePr w:w="7920" w:hSpace="187" w:vSpace="187" w:wrap="around" w:vAnchor="page" w:hAnchor="page" w:x="4753" w:y="2161"/>
      <w:ind w:left="288"/>
    </w:pPr>
  </w:style>
  <w:style w:type="paragraph" w:styleId="EnvelopeReturn">
    <w:name w:val="envelope return"/>
    <w:basedOn w:val="Normal"/>
    <w:uiPriority w:val="99"/>
    <w:rsid w:val="007C0963"/>
    <w:rPr>
      <w:sz w:val="16"/>
    </w:rPr>
  </w:style>
  <w:style w:type="paragraph" w:customStyle="1" w:styleId="Body1">
    <w:name w:val="Body 1"/>
    <w:basedOn w:val="Body"/>
    <w:link w:val="Body1Char"/>
    <w:qFormat/>
    <w:rsid w:val="007C0963"/>
  </w:style>
  <w:style w:type="paragraph" w:customStyle="1" w:styleId="Body2">
    <w:name w:val="Body 2"/>
    <w:basedOn w:val="Body"/>
    <w:link w:val="Body2Char"/>
    <w:uiPriority w:val="99"/>
    <w:qFormat/>
    <w:rsid w:val="007C0963"/>
    <w:pPr>
      <w:ind w:left="720"/>
    </w:pPr>
  </w:style>
  <w:style w:type="paragraph" w:customStyle="1" w:styleId="Body3">
    <w:name w:val="Body 3"/>
    <w:basedOn w:val="Body"/>
    <w:uiPriority w:val="99"/>
    <w:qFormat/>
    <w:rsid w:val="007C0963"/>
    <w:pPr>
      <w:ind w:left="1440"/>
    </w:pPr>
  </w:style>
  <w:style w:type="paragraph" w:customStyle="1" w:styleId="Body4">
    <w:name w:val="Body 4"/>
    <w:basedOn w:val="Body"/>
    <w:uiPriority w:val="99"/>
    <w:rsid w:val="007C0963"/>
    <w:pPr>
      <w:ind w:left="2160"/>
    </w:pPr>
  </w:style>
  <w:style w:type="paragraph" w:customStyle="1" w:styleId="Body5">
    <w:name w:val="Body 5"/>
    <w:basedOn w:val="Body"/>
    <w:uiPriority w:val="99"/>
    <w:rsid w:val="007C0963"/>
    <w:pPr>
      <w:ind w:left="2880"/>
    </w:pPr>
  </w:style>
  <w:style w:type="paragraph" w:customStyle="1" w:styleId="Body6">
    <w:name w:val="Body 6"/>
    <w:basedOn w:val="Body"/>
    <w:uiPriority w:val="99"/>
    <w:rsid w:val="007C0963"/>
    <w:pPr>
      <w:ind w:left="3600"/>
    </w:pPr>
  </w:style>
  <w:style w:type="paragraph" w:customStyle="1" w:styleId="Body7">
    <w:name w:val="Body 7"/>
    <w:basedOn w:val="Body"/>
    <w:uiPriority w:val="99"/>
    <w:rsid w:val="007C0963"/>
    <w:pPr>
      <w:ind w:left="4320"/>
    </w:pPr>
  </w:style>
  <w:style w:type="paragraph" w:customStyle="1" w:styleId="Body8">
    <w:name w:val="Body 8"/>
    <w:basedOn w:val="Body"/>
    <w:uiPriority w:val="99"/>
    <w:rsid w:val="007C0963"/>
    <w:pPr>
      <w:ind w:left="5040"/>
    </w:pPr>
  </w:style>
  <w:style w:type="paragraph" w:customStyle="1" w:styleId="BodyHangingLevel1">
    <w:name w:val="Body Hanging Level1"/>
    <w:basedOn w:val="Body"/>
    <w:uiPriority w:val="99"/>
    <w:rsid w:val="007C0963"/>
    <w:pPr>
      <w:ind w:left="720" w:hanging="720"/>
    </w:pPr>
  </w:style>
  <w:style w:type="paragraph" w:customStyle="1" w:styleId="BodyHangingLevel2">
    <w:name w:val="Body Hanging Level2"/>
    <w:basedOn w:val="Body"/>
    <w:uiPriority w:val="99"/>
    <w:rsid w:val="007C0963"/>
    <w:pPr>
      <w:ind w:left="1440" w:hanging="1440"/>
    </w:pPr>
  </w:style>
  <w:style w:type="paragraph" w:customStyle="1" w:styleId="Bullets1">
    <w:name w:val="Bullets 1"/>
    <w:basedOn w:val="Body"/>
    <w:uiPriority w:val="99"/>
    <w:rsid w:val="007C0963"/>
    <w:pPr>
      <w:tabs>
        <w:tab w:val="num" w:pos="720"/>
      </w:tabs>
      <w:ind w:left="720" w:hanging="720"/>
      <w:outlineLvl w:val="0"/>
    </w:pPr>
  </w:style>
  <w:style w:type="paragraph" w:customStyle="1" w:styleId="Bullets2">
    <w:name w:val="Bullets 2"/>
    <w:basedOn w:val="Body"/>
    <w:uiPriority w:val="99"/>
    <w:rsid w:val="007C0963"/>
    <w:pPr>
      <w:tabs>
        <w:tab w:val="num" w:pos="1440"/>
      </w:tabs>
      <w:ind w:left="1440" w:hanging="720"/>
    </w:pPr>
  </w:style>
  <w:style w:type="paragraph" w:customStyle="1" w:styleId="Bullets3">
    <w:name w:val="Bullets 3"/>
    <w:basedOn w:val="Body"/>
    <w:uiPriority w:val="99"/>
    <w:rsid w:val="007C0963"/>
    <w:pPr>
      <w:tabs>
        <w:tab w:val="num" w:pos="2160"/>
      </w:tabs>
      <w:ind w:left="2160" w:hanging="720"/>
    </w:pPr>
  </w:style>
  <w:style w:type="paragraph" w:customStyle="1" w:styleId="Bullets4">
    <w:name w:val="Bullets 4"/>
    <w:basedOn w:val="Body"/>
    <w:uiPriority w:val="99"/>
    <w:rsid w:val="007C0963"/>
    <w:pPr>
      <w:tabs>
        <w:tab w:val="num" w:pos="2880"/>
      </w:tabs>
      <w:ind w:left="2880" w:hanging="720"/>
    </w:pPr>
  </w:style>
  <w:style w:type="paragraph" w:customStyle="1" w:styleId="Bullets5">
    <w:name w:val="Bullets 5"/>
    <w:basedOn w:val="Body"/>
    <w:uiPriority w:val="99"/>
    <w:rsid w:val="007C0963"/>
    <w:pPr>
      <w:tabs>
        <w:tab w:val="num" w:pos="3600"/>
      </w:tabs>
      <w:ind w:left="3600" w:hanging="720"/>
    </w:pPr>
  </w:style>
  <w:style w:type="paragraph" w:customStyle="1" w:styleId="Bullets6">
    <w:name w:val="Bullets 6"/>
    <w:basedOn w:val="Body"/>
    <w:uiPriority w:val="99"/>
    <w:rsid w:val="007C0963"/>
    <w:pPr>
      <w:tabs>
        <w:tab w:val="num" w:pos="4320"/>
      </w:tabs>
      <w:ind w:left="4320" w:hanging="720"/>
    </w:pPr>
  </w:style>
  <w:style w:type="paragraph" w:customStyle="1" w:styleId="Bullets7">
    <w:name w:val="Bullets 7"/>
    <w:basedOn w:val="Body"/>
    <w:uiPriority w:val="99"/>
    <w:rsid w:val="007C0963"/>
    <w:pPr>
      <w:tabs>
        <w:tab w:val="num" w:pos="5040"/>
      </w:tabs>
      <w:ind w:left="5040" w:hanging="720"/>
    </w:pPr>
  </w:style>
  <w:style w:type="paragraph" w:customStyle="1" w:styleId="Bullets8">
    <w:name w:val="Bullets 8"/>
    <w:basedOn w:val="Body"/>
    <w:uiPriority w:val="99"/>
    <w:rsid w:val="007C0963"/>
    <w:pPr>
      <w:tabs>
        <w:tab w:val="num" w:pos="5760"/>
      </w:tabs>
      <w:ind w:left="5760" w:hanging="720"/>
    </w:pPr>
  </w:style>
  <w:style w:type="paragraph" w:customStyle="1" w:styleId="Bullets9">
    <w:name w:val="Bullets 9"/>
    <w:basedOn w:val="Body"/>
    <w:uiPriority w:val="99"/>
    <w:rsid w:val="007C0963"/>
    <w:pPr>
      <w:tabs>
        <w:tab w:val="num" w:pos="6480"/>
      </w:tabs>
      <w:ind w:left="6480" w:hanging="720"/>
    </w:pPr>
  </w:style>
  <w:style w:type="paragraph" w:customStyle="1" w:styleId="FileName">
    <w:name w:val="FileName"/>
    <w:basedOn w:val="Normal"/>
    <w:uiPriority w:val="99"/>
    <w:rsid w:val="007C0963"/>
    <w:pPr>
      <w:tabs>
        <w:tab w:val="center" w:pos="4508"/>
      </w:tabs>
      <w:spacing w:before="120" w:after="240"/>
      <w:jc w:val="left"/>
    </w:pPr>
    <w:rPr>
      <w:snapToGrid w:val="0"/>
      <w:sz w:val="12"/>
    </w:rPr>
  </w:style>
  <w:style w:type="character" w:customStyle="1" w:styleId="FractDenominator">
    <w:name w:val="FractDenominator"/>
    <w:rsid w:val="007C0963"/>
    <w:rPr>
      <w:sz w:val="12"/>
    </w:rPr>
  </w:style>
  <w:style w:type="character" w:customStyle="1" w:styleId="FractNumerator">
    <w:name w:val="FractNumerator"/>
    <w:rsid w:val="007C0963"/>
    <w:rPr>
      <w:position w:val="8"/>
      <w:sz w:val="12"/>
    </w:rPr>
  </w:style>
  <w:style w:type="paragraph" w:customStyle="1" w:styleId="HdrFtrTabs">
    <w:name w:val="Hdr/Ftr Tabs"/>
    <w:basedOn w:val="Normal"/>
    <w:next w:val="Body"/>
    <w:uiPriority w:val="99"/>
    <w:rsid w:val="007C0963"/>
    <w:pPr>
      <w:tabs>
        <w:tab w:val="center" w:pos="4507"/>
        <w:tab w:val="right" w:pos="9000"/>
      </w:tabs>
    </w:pPr>
  </w:style>
  <w:style w:type="paragraph" w:customStyle="1" w:styleId="NoteLevel1">
    <w:name w:val="Note/Level1"/>
    <w:basedOn w:val="Body"/>
    <w:uiPriority w:val="99"/>
    <w:rsid w:val="007C0963"/>
    <w:pPr>
      <w:tabs>
        <w:tab w:val="num" w:pos="720"/>
      </w:tabs>
      <w:ind w:left="720" w:hanging="720"/>
    </w:pPr>
  </w:style>
  <w:style w:type="paragraph" w:customStyle="1" w:styleId="NoteLevel2">
    <w:name w:val="Note/Level2"/>
    <w:basedOn w:val="Body"/>
    <w:uiPriority w:val="99"/>
    <w:rsid w:val="007C0963"/>
    <w:pPr>
      <w:tabs>
        <w:tab w:val="num" w:pos="1440"/>
      </w:tabs>
      <w:ind w:left="1440" w:hanging="720"/>
    </w:pPr>
  </w:style>
  <w:style w:type="paragraph" w:customStyle="1" w:styleId="NoteLevel3">
    <w:name w:val="Note/Level3"/>
    <w:basedOn w:val="Body"/>
    <w:uiPriority w:val="99"/>
    <w:rsid w:val="007C0963"/>
    <w:pPr>
      <w:tabs>
        <w:tab w:val="num" w:pos="2160"/>
      </w:tabs>
      <w:ind w:left="2160" w:hanging="720"/>
    </w:pPr>
  </w:style>
  <w:style w:type="paragraph" w:customStyle="1" w:styleId="NoteLevel4">
    <w:name w:val="Note/Level4"/>
    <w:basedOn w:val="Body"/>
    <w:uiPriority w:val="99"/>
    <w:rsid w:val="007C0963"/>
    <w:pPr>
      <w:tabs>
        <w:tab w:val="num" w:pos="2880"/>
      </w:tabs>
      <w:ind w:left="2880" w:hanging="720"/>
    </w:pPr>
  </w:style>
  <w:style w:type="paragraph" w:customStyle="1" w:styleId="NoteLevel5">
    <w:name w:val="Note/Level5"/>
    <w:basedOn w:val="Body"/>
    <w:uiPriority w:val="99"/>
    <w:rsid w:val="007C0963"/>
    <w:pPr>
      <w:tabs>
        <w:tab w:val="num" w:pos="3600"/>
      </w:tabs>
      <w:ind w:left="3600" w:hanging="720"/>
    </w:pPr>
  </w:style>
  <w:style w:type="paragraph" w:customStyle="1" w:styleId="NoteLevel6">
    <w:name w:val="Note/Level6"/>
    <w:basedOn w:val="Body"/>
    <w:uiPriority w:val="99"/>
    <w:rsid w:val="007C0963"/>
    <w:pPr>
      <w:tabs>
        <w:tab w:val="num" w:pos="4320"/>
      </w:tabs>
      <w:ind w:left="4320" w:hanging="720"/>
    </w:pPr>
  </w:style>
  <w:style w:type="paragraph" w:customStyle="1" w:styleId="NoteLevel7">
    <w:name w:val="Note/Level7"/>
    <w:basedOn w:val="Body"/>
    <w:uiPriority w:val="99"/>
    <w:rsid w:val="007C0963"/>
    <w:pPr>
      <w:tabs>
        <w:tab w:val="num" w:pos="5040"/>
      </w:tabs>
      <w:ind w:left="5040" w:hanging="720"/>
    </w:pPr>
  </w:style>
  <w:style w:type="paragraph" w:customStyle="1" w:styleId="NoteLevel8">
    <w:name w:val="Note/Level8"/>
    <w:basedOn w:val="Body"/>
    <w:uiPriority w:val="99"/>
    <w:rsid w:val="007C0963"/>
    <w:pPr>
      <w:tabs>
        <w:tab w:val="num" w:pos="5760"/>
      </w:tabs>
      <w:ind w:left="5760" w:hanging="720"/>
    </w:pPr>
  </w:style>
  <w:style w:type="paragraph" w:customStyle="1" w:styleId="NormalHangingLevel2">
    <w:name w:val="Normal Hanging Level2"/>
    <w:basedOn w:val="Normal"/>
    <w:uiPriority w:val="99"/>
    <w:rsid w:val="007C0963"/>
    <w:pPr>
      <w:ind w:left="1440" w:hanging="1440"/>
    </w:pPr>
  </w:style>
  <w:style w:type="paragraph" w:customStyle="1" w:styleId="NormalHangingLevel1">
    <w:name w:val="Normal Hanging Level1"/>
    <w:basedOn w:val="Normal"/>
    <w:rsid w:val="007C0963"/>
    <w:pPr>
      <w:ind w:left="720" w:hanging="720"/>
    </w:pPr>
  </w:style>
  <w:style w:type="paragraph" w:styleId="BlockText">
    <w:name w:val="Block Text"/>
    <w:basedOn w:val="Normal"/>
    <w:rsid w:val="007C0963"/>
    <w:pPr>
      <w:spacing w:after="120"/>
      <w:ind w:left="1440" w:right="1440"/>
    </w:pPr>
  </w:style>
  <w:style w:type="character" w:styleId="PageNumber">
    <w:name w:val="page number"/>
    <w:rsid w:val="007C0963"/>
    <w:rPr>
      <w:rFonts w:ascii="Arial" w:hAnsi="Arial"/>
      <w:sz w:val="20"/>
    </w:rPr>
  </w:style>
  <w:style w:type="paragraph" w:customStyle="1" w:styleId="House1">
    <w:name w:val="House 1"/>
    <w:basedOn w:val="Body"/>
    <w:uiPriority w:val="99"/>
    <w:rsid w:val="007C0963"/>
    <w:pPr>
      <w:tabs>
        <w:tab w:val="num" w:pos="720"/>
      </w:tabs>
      <w:ind w:left="720" w:hanging="720"/>
    </w:pPr>
  </w:style>
  <w:style w:type="paragraph" w:customStyle="1" w:styleId="House2">
    <w:name w:val="House 2"/>
    <w:basedOn w:val="Body"/>
    <w:rsid w:val="007C0963"/>
    <w:pPr>
      <w:tabs>
        <w:tab w:val="num" w:pos="1440"/>
      </w:tabs>
      <w:ind w:left="1440" w:hanging="720"/>
    </w:pPr>
  </w:style>
  <w:style w:type="paragraph" w:customStyle="1" w:styleId="House3">
    <w:name w:val="House 3"/>
    <w:basedOn w:val="Body"/>
    <w:uiPriority w:val="99"/>
    <w:rsid w:val="007C0963"/>
    <w:pPr>
      <w:tabs>
        <w:tab w:val="num" w:pos="2160"/>
      </w:tabs>
      <w:ind w:left="2160" w:hanging="720"/>
    </w:pPr>
  </w:style>
  <w:style w:type="paragraph" w:customStyle="1" w:styleId="House4">
    <w:name w:val="House 4"/>
    <w:basedOn w:val="Body"/>
    <w:uiPriority w:val="99"/>
    <w:rsid w:val="007C0963"/>
    <w:pPr>
      <w:tabs>
        <w:tab w:val="num" w:pos="2880"/>
      </w:tabs>
      <w:ind w:left="2880" w:hanging="720"/>
    </w:pPr>
  </w:style>
  <w:style w:type="paragraph" w:customStyle="1" w:styleId="House5">
    <w:name w:val="House 5"/>
    <w:basedOn w:val="Body"/>
    <w:uiPriority w:val="99"/>
    <w:rsid w:val="007C0963"/>
    <w:pPr>
      <w:tabs>
        <w:tab w:val="num" w:pos="3600"/>
      </w:tabs>
      <w:ind w:left="3600" w:hanging="720"/>
    </w:pPr>
  </w:style>
  <w:style w:type="paragraph" w:customStyle="1" w:styleId="House6">
    <w:name w:val="House 6"/>
    <w:basedOn w:val="Body"/>
    <w:uiPriority w:val="99"/>
    <w:rsid w:val="007C0963"/>
    <w:pPr>
      <w:tabs>
        <w:tab w:val="num" w:pos="4320"/>
      </w:tabs>
      <w:ind w:left="4320" w:hanging="720"/>
    </w:pPr>
  </w:style>
  <w:style w:type="paragraph" w:customStyle="1" w:styleId="House7">
    <w:name w:val="House 7"/>
    <w:basedOn w:val="Body"/>
    <w:uiPriority w:val="99"/>
    <w:rsid w:val="007C0963"/>
    <w:pPr>
      <w:tabs>
        <w:tab w:val="num" w:pos="5040"/>
      </w:tabs>
      <w:ind w:left="5040" w:hanging="720"/>
    </w:pPr>
  </w:style>
  <w:style w:type="paragraph" w:customStyle="1" w:styleId="House8">
    <w:name w:val="House 8"/>
    <w:basedOn w:val="Body"/>
    <w:uiPriority w:val="99"/>
    <w:rsid w:val="007C0963"/>
    <w:pPr>
      <w:tabs>
        <w:tab w:val="num" w:pos="5760"/>
      </w:tabs>
      <w:ind w:left="5760" w:hanging="720"/>
    </w:pPr>
  </w:style>
  <w:style w:type="paragraph" w:customStyle="1" w:styleId="HLegal1Head">
    <w:name w:val="HLegal 1 Head"/>
    <w:basedOn w:val="Body"/>
    <w:rsid w:val="007C0963"/>
    <w:pPr>
      <w:keepNext/>
      <w:numPr>
        <w:numId w:val="3"/>
      </w:numPr>
    </w:pPr>
    <w:rPr>
      <w:b/>
    </w:rPr>
  </w:style>
  <w:style w:type="paragraph" w:customStyle="1" w:styleId="HLegal2">
    <w:name w:val="HLegal 2"/>
    <w:basedOn w:val="Body"/>
    <w:rsid w:val="007C0963"/>
    <w:pPr>
      <w:numPr>
        <w:ilvl w:val="1"/>
        <w:numId w:val="3"/>
      </w:numPr>
    </w:pPr>
  </w:style>
  <w:style w:type="paragraph" w:customStyle="1" w:styleId="HLegal2NTOC">
    <w:name w:val="HLegal 2 NTOC"/>
    <w:basedOn w:val="HLegal2"/>
    <w:uiPriority w:val="99"/>
    <w:rsid w:val="007C0963"/>
    <w:pPr>
      <w:numPr>
        <w:ilvl w:val="0"/>
        <w:numId w:val="0"/>
      </w:numPr>
      <w:tabs>
        <w:tab w:val="num" w:pos="720"/>
      </w:tabs>
      <w:ind w:left="720" w:hanging="720"/>
    </w:pPr>
  </w:style>
  <w:style w:type="paragraph" w:customStyle="1" w:styleId="HLegal3NTOC">
    <w:name w:val="HLegal 3 NTOC"/>
    <w:basedOn w:val="HLegal3"/>
    <w:uiPriority w:val="99"/>
    <w:rsid w:val="007C0963"/>
    <w:pPr>
      <w:numPr>
        <w:ilvl w:val="0"/>
        <w:numId w:val="0"/>
      </w:numPr>
      <w:tabs>
        <w:tab w:val="num" w:pos="1440"/>
      </w:tabs>
      <w:ind w:left="1440" w:hanging="720"/>
    </w:pPr>
  </w:style>
  <w:style w:type="paragraph" w:customStyle="1" w:styleId="HLegal3">
    <w:name w:val="HLegal 3"/>
    <w:basedOn w:val="Body"/>
    <w:rsid w:val="007C0963"/>
    <w:pPr>
      <w:numPr>
        <w:ilvl w:val="2"/>
        <w:numId w:val="3"/>
      </w:numPr>
    </w:pPr>
  </w:style>
  <w:style w:type="paragraph" w:customStyle="1" w:styleId="HLegal4">
    <w:name w:val="HLegal 4"/>
    <w:basedOn w:val="Body"/>
    <w:uiPriority w:val="99"/>
    <w:rsid w:val="007C0963"/>
    <w:pPr>
      <w:tabs>
        <w:tab w:val="num" w:pos="2160"/>
      </w:tabs>
      <w:ind w:left="2160" w:hanging="720"/>
    </w:pPr>
  </w:style>
  <w:style w:type="paragraph" w:customStyle="1" w:styleId="HLegal4NTOC">
    <w:name w:val="HLegal 4 NTOC"/>
    <w:basedOn w:val="HLegal4"/>
    <w:uiPriority w:val="99"/>
    <w:rsid w:val="007C0963"/>
    <w:pPr>
      <w:tabs>
        <w:tab w:val="clear" w:pos="2160"/>
        <w:tab w:val="num" w:pos="720"/>
      </w:tabs>
      <w:ind w:left="720"/>
    </w:pPr>
  </w:style>
  <w:style w:type="paragraph" w:customStyle="1" w:styleId="HLegal5">
    <w:name w:val="HLegal 5"/>
    <w:basedOn w:val="Body"/>
    <w:uiPriority w:val="99"/>
    <w:rsid w:val="007C0963"/>
    <w:pPr>
      <w:tabs>
        <w:tab w:val="num" w:pos="2880"/>
      </w:tabs>
      <w:ind w:left="2880" w:hanging="720"/>
    </w:pPr>
  </w:style>
  <w:style w:type="paragraph" w:customStyle="1" w:styleId="HLegal5NTOC">
    <w:name w:val="HLegal 5 NTOC"/>
    <w:basedOn w:val="HLegal5"/>
    <w:uiPriority w:val="99"/>
    <w:rsid w:val="007C0963"/>
    <w:pPr>
      <w:tabs>
        <w:tab w:val="clear" w:pos="2880"/>
        <w:tab w:val="num" w:pos="720"/>
      </w:tabs>
      <w:ind w:left="720"/>
    </w:pPr>
  </w:style>
  <w:style w:type="paragraph" w:customStyle="1" w:styleId="HLegal6">
    <w:name w:val="HLegal 6"/>
    <w:basedOn w:val="Body"/>
    <w:uiPriority w:val="99"/>
    <w:rsid w:val="007C0963"/>
    <w:pPr>
      <w:tabs>
        <w:tab w:val="num" w:pos="3600"/>
      </w:tabs>
      <w:ind w:left="3600" w:hanging="720"/>
    </w:pPr>
  </w:style>
  <w:style w:type="paragraph" w:customStyle="1" w:styleId="HLegal6NTOC">
    <w:name w:val="HLegal 6 NTOC"/>
    <w:basedOn w:val="HLegal6"/>
    <w:uiPriority w:val="99"/>
    <w:rsid w:val="007C0963"/>
  </w:style>
  <w:style w:type="paragraph" w:customStyle="1" w:styleId="HLegal7">
    <w:name w:val="HLegal 7"/>
    <w:basedOn w:val="Body"/>
    <w:uiPriority w:val="99"/>
    <w:rsid w:val="007C0963"/>
    <w:pPr>
      <w:tabs>
        <w:tab w:val="num" w:pos="4320"/>
      </w:tabs>
      <w:ind w:left="4320" w:hanging="720"/>
    </w:pPr>
  </w:style>
  <w:style w:type="paragraph" w:customStyle="1" w:styleId="HLegal7NTOC">
    <w:name w:val="HLegal 7 NTOC"/>
    <w:basedOn w:val="HLegal7"/>
    <w:uiPriority w:val="99"/>
    <w:rsid w:val="007C0963"/>
  </w:style>
  <w:style w:type="paragraph" w:customStyle="1" w:styleId="HLegal8">
    <w:name w:val="HLegal 8"/>
    <w:basedOn w:val="Body"/>
    <w:uiPriority w:val="99"/>
    <w:rsid w:val="007C0963"/>
    <w:pPr>
      <w:tabs>
        <w:tab w:val="num" w:pos="5040"/>
      </w:tabs>
      <w:ind w:left="5040" w:hanging="720"/>
    </w:pPr>
  </w:style>
  <w:style w:type="paragraph" w:customStyle="1" w:styleId="HLegal8NTOC">
    <w:name w:val="HLegal 8 NTOC"/>
    <w:basedOn w:val="HLegal8"/>
    <w:uiPriority w:val="99"/>
    <w:rsid w:val="007C0963"/>
  </w:style>
  <w:style w:type="paragraph" w:customStyle="1" w:styleId="DraftTabs">
    <w:name w:val="Draft Tabs"/>
    <w:basedOn w:val="Normal"/>
    <w:uiPriority w:val="99"/>
    <w:rsid w:val="007C0963"/>
    <w:pPr>
      <w:tabs>
        <w:tab w:val="right" w:pos="9000"/>
      </w:tabs>
    </w:pPr>
  </w:style>
  <w:style w:type="paragraph" w:customStyle="1" w:styleId="DatedTabs">
    <w:name w:val="Dated Tabs"/>
    <w:basedOn w:val="Normal"/>
    <w:uiPriority w:val="99"/>
    <w:rsid w:val="007C0963"/>
    <w:pPr>
      <w:tabs>
        <w:tab w:val="left" w:pos="2347"/>
        <w:tab w:val="right" w:pos="6667"/>
      </w:tabs>
      <w:spacing w:before="960" w:after="2400"/>
    </w:pPr>
    <w:rPr>
      <w:b/>
    </w:rPr>
  </w:style>
  <w:style w:type="paragraph" w:customStyle="1" w:styleId="PartyTabs">
    <w:name w:val="Party Tabs"/>
    <w:basedOn w:val="Normal"/>
    <w:uiPriority w:val="99"/>
    <w:rsid w:val="007C0963"/>
    <w:pPr>
      <w:tabs>
        <w:tab w:val="center" w:pos="4529"/>
        <w:tab w:val="right" w:pos="7920"/>
      </w:tabs>
      <w:spacing w:after="240"/>
    </w:pPr>
    <w:rPr>
      <w:b/>
    </w:rPr>
  </w:style>
  <w:style w:type="paragraph" w:customStyle="1" w:styleId="DocName">
    <w:name w:val="Doc Name"/>
    <w:basedOn w:val="Normal"/>
    <w:next w:val="Normal"/>
    <w:uiPriority w:val="99"/>
    <w:rsid w:val="007C0963"/>
    <w:pPr>
      <w:ind w:left="2419" w:right="2419"/>
      <w:jc w:val="center"/>
    </w:pPr>
    <w:rPr>
      <w:b/>
    </w:rPr>
  </w:style>
  <w:style w:type="paragraph" w:customStyle="1" w:styleId="00-Normal-BB">
    <w:name w:val="00-Normal-BB"/>
    <w:qFormat/>
    <w:rsid w:val="007C0963"/>
    <w:pPr>
      <w:spacing w:after="0" w:line="240" w:lineRule="auto"/>
      <w:jc w:val="both"/>
    </w:pPr>
    <w:rPr>
      <w:rFonts w:ascii="Arial" w:eastAsia="Times New Roman" w:hAnsi="Arial" w:cs="Times New Roman"/>
      <w:sz w:val="20"/>
      <w:szCs w:val="20"/>
    </w:rPr>
  </w:style>
  <w:style w:type="paragraph" w:customStyle="1" w:styleId="ContentsTabs">
    <w:name w:val="ContentsTabs"/>
    <w:basedOn w:val="Normal"/>
    <w:rsid w:val="007C0963"/>
    <w:pPr>
      <w:tabs>
        <w:tab w:val="left" w:pos="720"/>
        <w:tab w:val="right" w:pos="9000"/>
      </w:tabs>
      <w:spacing w:after="240"/>
    </w:pPr>
    <w:rPr>
      <w:b/>
    </w:rPr>
  </w:style>
  <w:style w:type="paragraph" w:customStyle="1" w:styleId="Contents">
    <w:name w:val="Contents"/>
    <w:basedOn w:val="Normal"/>
    <w:next w:val="ContentsTabs"/>
    <w:uiPriority w:val="99"/>
    <w:rsid w:val="007C0963"/>
    <w:pPr>
      <w:spacing w:after="240"/>
      <w:jc w:val="center"/>
    </w:pPr>
    <w:rPr>
      <w:b/>
    </w:rPr>
  </w:style>
  <w:style w:type="paragraph" w:customStyle="1" w:styleId="afterhead1">
    <w:name w:val="afterhead1"/>
    <w:basedOn w:val="Normal"/>
    <w:uiPriority w:val="99"/>
    <w:rsid w:val="007C0963"/>
    <w:pPr>
      <w:ind w:left="720"/>
    </w:pPr>
    <w:rPr>
      <w:sz w:val="22"/>
    </w:rPr>
  </w:style>
  <w:style w:type="paragraph" w:customStyle="1" w:styleId="Parties">
    <w:name w:val="Parties"/>
    <w:basedOn w:val="Body"/>
    <w:uiPriority w:val="99"/>
    <w:rsid w:val="007C0963"/>
    <w:pPr>
      <w:tabs>
        <w:tab w:val="num" w:pos="720"/>
      </w:tabs>
      <w:ind w:left="720" w:hanging="720"/>
      <w:outlineLvl w:val="0"/>
    </w:pPr>
  </w:style>
  <w:style w:type="paragraph" w:customStyle="1" w:styleId="Recitals1">
    <w:name w:val="Recitals 1"/>
    <w:basedOn w:val="Body"/>
    <w:uiPriority w:val="99"/>
    <w:rsid w:val="007C0963"/>
    <w:pPr>
      <w:tabs>
        <w:tab w:val="num" w:pos="720"/>
      </w:tabs>
      <w:ind w:left="720" w:hanging="720"/>
    </w:pPr>
  </w:style>
  <w:style w:type="character" w:customStyle="1" w:styleId="DeltaViewInsertion">
    <w:name w:val="DeltaView Insertion"/>
    <w:rsid w:val="007C0963"/>
    <w:rPr>
      <w:b/>
      <w:bCs/>
      <w:color w:val="000000"/>
      <w:spacing w:val="0"/>
      <w:u w:val="double"/>
    </w:rPr>
  </w:style>
  <w:style w:type="character" w:customStyle="1" w:styleId="DeltaViewMoveDestination">
    <w:name w:val="DeltaView Move Destination"/>
    <w:rsid w:val="007C0963"/>
    <w:rPr>
      <w:i/>
      <w:iCs/>
      <w:color w:val="000000"/>
      <w:spacing w:val="0"/>
      <w:u w:val="double"/>
    </w:rPr>
  </w:style>
  <w:style w:type="paragraph" w:customStyle="1" w:styleId="HLegal2Head">
    <w:name w:val="HLegal 2 Head"/>
    <w:basedOn w:val="Body"/>
    <w:next w:val="HLegal2"/>
    <w:uiPriority w:val="99"/>
    <w:rsid w:val="007C0963"/>
    <w:pPr>
      <w:keepNext/>
      <w:tabs>
        <w:tab w:val="left" w:pos="720"/>
      </w:tabs>
      <w:ind w:left="720" w:hanging="720"/>
      <w:outlineLvl w:val="1"/>
    </w:pPr>
  </w:style>
  <w:style w:type="paragraph" w:customStyle="1" w:styleId="SigningTabs1">
    <w:name w:val="Signing Tabs1"/>
    <w:basedOn w:val="Normal"/>
    <w:uiPriority w:val="99"/>
    <w:rsid w:val="007C0963"/>
    <w:pPr>
      <w:keepNext/>
      <w:tabs>
        <w:tab w:val="left" w:pos="4514"/>
        <w:tab w:val="left" w:pos="4867"/>
        <w:tab w:val="right" w:leader="dot" w:pos="9029"/>
      </w:tabs>
    </w:pPr>
  </w:style>
  <w:style w:type="paragraph" w:customStyle="1" w:styleId="SigningTabs2">
    <w:name w:val="Signing Tabs2"/>
    <w:basedOn w:val="SigningTabs1"/>
    <w:uiPriority w:val="99"/>
    <w:rsid w:val="007C0963"/>
    <w:pPr>
      <w:tabs>
        <w:tab w:val="clear" w:pos="4514"/>
        <w:tab w:val="clear" w:pos="4867"/>
        <w:tab w:val="clear" w:pos="9029"/>
        <w:tab w:val="left" w:leader="dot" w:pos="4507"/>
      </w:tabs>
    </w:pPr>
  </w:style>
  <w:style w:type="paragraph" w:customStyle="1" w:styleId="SchdNum">
    <w:name w:val="Schd Num"/>
    <w:basedOn w:val="Body"/>
    <w:next w:val="SchdHead"/>
    <w:rsid w:val="007C0963"/>
    <w:pPr>
      <w:keepNext/>
      <w:jc w:val="center"/>
    </w:pPr>
    <w:rPr>
      <w:b/>
    </w:rPr>
  </w:style>
  <w:style w:type="paragraph" w:customStyle="1" w:styleId="SchdHead">
    <w:name w:val="Schd Head"/>
    <w:basedOn w:val="Body"/>
    <w:next w:val="Body"/>
    <w:rsid w:val="007C0963"/>
    <w:pPr>
      <w:keepNext/>
      <w:jc w:val="center"/>
    </w:pPr>
    <w:rPr>
      <w:b/>
    </w:rPr>
  </w:style>
  <w:style w:type="paragraph" w:customStyle="1" w:styleId="HLegal1NTOC">
    <w:name w:val="HLegal 1 NTOC"/>
    <w:basedOn w:val="Body"/>
    <w:uiPriority w:val="99"/>
    <w:rsid w:val="007C0963"/>
    <w:pPr>
      <w:keepNext/>
      <w:numPr>
        <w:numId w:val="5"/>
      </w:numPr>
    </w:pPr>
    <w:rPr>
      <w:b/>
    </w:rPr>
  </w:style>
  <w:style w:type="paragraph" w:customStyle="1" w:styleId="BodyHanging1">
    <w:name w:val="Body Hanging 1"/>
    <w:basedOn w:val="Body"/>
    <w:uiPriority w:val="99"/>
    <w:rsid w:val="007C0963"/>
    <w:pPr>
      <w:ind w:left="1440" w:hanging="1440"/>
    </w:pPr>
  </w:style>
  <w:style w:type="character" w:customStyle="1" w:styleId="text1">
    <w:name w:val="text1"/>
    <w:rsid w:val="007C0963"/>
    <w:rPr>
      <w:rFonts w:ascii="Arial" w:hAnsi="Arial" w:cs="Arial" w:hint="default"/>
      <w:color w:val="08125C"/>
    </w:rPr>
  </w:style>
  <w:style w:type="paragraph" w:customStyle="1" w:styleId="SchdParts">
    <w:name w:val="Schd Parts"/>
    <w:basedOn w:val="Body"/>
    <w:next w:val="Body"/>
    <w:uiPriority w:val="99"/>
    <w:rsid w:val="007C0963"/>
    <w:pPr>
      <w:keepNext/>
      <w:jc w:val="center"/>
    </w:pPr>
    <w:rPr>
      <w:b/>
    </w:rPr>
  </w:style>
  <w:style w:type="paragraph" w:customStyle="1" w:styleId="ScheduleTitle">
    <w:name w:val="ScheduleTitle"/>
    <w:basedOn w:val="Normal"/>
    <w:next w:val="Normal"/>
    <w:link w:val="ScheduleTitleChar"/>
    <w:rsid w:val="007C0963"/>
    <w:pPr>
      <w:spacing w:after="240" w:line="260" w:lineRule="atLeast"/>
      <w:jc w:val="center"/>
    </w:pPr>
    <w:rPr>
      <w:b/>
      <w:sz w:val="21"/>
    </w:rPr>
  </w:style>
  <w:style w:type="character" w:customStyle="1" w:styleId="ScheduleTitleChar">
    <w:name w:val="ScheduleTitle Char"/>
    <w:link w:val="ScheduleTitle"/>
    <w:rsid w:val="007C0963"/>
    <w:rPr>
      <w:rFonts w:ascii="Arial" w:eastAsia="Times New Roman" w:hAnsi="Arial" w:cs="Times New Roman"/>
      <w:b/>
      <w:sz w:val="21"/>
      <w:szCs w:val="20"/>
    </w:rPr>
  </w:style>
  <w:style w:type="paragraph" w:customStyle="1" w:styleId="SchLevel4">
    <w:name w:val="SchLevel4"/>
    <w:basedOn w:val="Normal"/>
    <w:uiPriority w:val="99"/>
    <w:rsid w:val="007C0963"/>
    <w:pPr>
      <w:tabs>
        <w:tab w:val="num" w:pos="3600"/>
      </w:tabs>
      <w:spacing w:after="240" w:line="260" w:lineRule="atLeast"/>
      <w:ind w:left="3600" w:hanging="720"/>
    </w:pPr>
    <w:rPr>
      <w:sz w:val="21"/>
    </w:rPr>
  </w:style>
  <w:style w:type="paragraph" w:styleId="Title">
    <w:name w:val="Title"/>
    <w:basedOn w:val="Normal"/>
    <w:link w:val="TitleChar"/>
    <w:uiPriority w:val="99"/>
    <w:qFormat/>
    <w:rsid w:val="007C0963"/>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rsid w:val="007C0963"/>
    <w:rPr>
      <w:rFonts w:ascii="Arial" w:eastAsia="Times New Roman" w:hAnsi="Arial" w:cs="Times New Roman"/>
      <w:b/>
      <w:bCs/>
      <w:kern w:val="28"/>
      <w:sz w:val="32"/>
      <w:szCs w:val="32"/>
    </w:rPr>
  </w:style>
  <w:style w:type="paragraph" w:customStyle="1" w:styleId="HLegal2NTOCHead">
    <w:name w:val="HLegal 2 NTOC Head"/>
    <w:basedOn w:val="Body"/>
    <w:next w:val="HLegal2NTOC"/>
    <w:uiPriority w:val="99"/>
    <w:rsid w:val="007C0963"/>
    <w:pPr>
      <w:keepNext/>
      <w:tabs>
        <w:tab w:val="left" w:pos="720"/>
      </w:tabs>
      <w:ind w:left="720" w:hanging="720"/>
      <w:outlineLvl w:val="1"/>
    </w:pPr>
  </w:style>
  <w:style w:type="paragraph" w:styleId="BodyTextIndent">
    <w:name w:val="Body Text Indent"/>
    <w:basedOn w:val="Normal"/>
    <w:link w:val="BodyTextIndentChar"/>
    <w:uiPriority w:val="99"/>
    <w:rsid w:val="007C0963"/>
    <w:pPr>
      <w:spacing w:after="240"/>
      <w:ind w:left="720"/>
    </w:pPr>
  </w:style>
  <w:style w:type="character" w:customStyle="1" w:styleId="BodyTextIndentChar">
    <w:name w:val="Body Text Indent Char"/>
    <w:basedOn w:val="DefaultParagraphFont"/>
    <w:link w:val="BodyTextIndent"/>
    <w:uiPriority w:val="99"/>
    <w:rsid w:val="007C0963"/>
    <w:rPr>
      <w:rFonts w:ascii="Arial" w:eastAsia="Times New Roman" w:hAnsi="Arial" w:cs="Times New Roman"/>
      <w:sz w:val="20"/>
      <w:szCs w:val="20"/>
    </w:rPr>
  </w:style>
  <w:style w:type="paragraph" w:styleId="FootnoteText">
    <w:name w:val="footnote text"/>
    <w:basedOn w:val="Normal"/>
    <w:link w:val="FootnoteTextChar"/>
    <w:uiPriority w:val="99"/>
    <w:rsid w:val="007C0963"/>
    <w:pPr>
      <w:spacing w:after="240"/>
      <w:ind w:left="720" w:hanging="720"/>
    </w:pPr>
    <w:rPr>
      <w:sz w:val="16"/>
    </w:rPr>
  </w:style>
  <w:style w:type="character" w:customStyle="1" w:styleId="FootnoteTextChar">
    <w:name w:val="Footnote Text Char"/>
    <w:basedOn w:val="DefaultParagraphFont"/>
    <w:link w:val="FootnoteText"/>
    <w:uiPriority w:val="99"/>
    <w:rsid w:val="007C0963"/>
    <w:rPr>
      <w:rFonts w:ascii="Arial" w:eastAsia="Times New Roman" w:hAnsi="Arial" w:cs="Times New Roman"/>
      <w:sz w:val="16"/>
      <w:szCs w:val="20"/>
    </w:rPr>
  </w:style>
  <w:style w:type="paragraph" w:customStyle="1" w:styleId="SchLevel5">
    <w:name w:val="SchLevel5"/>
    <w:basedOn w:val="Normal"/>
    <w:uiPriority w:val="99"/>
    <w:rsid w:val="007C0963"/>
    <w:pPr>
      <w:tabs>
        <w:tab w:val="num" w:pos="4320"/>
      </w:tabs>
      <w:spacing w:after="240" w:line="260" w:lineRule="atLeast"/>
      <w:ind w:left="4320" w:right="144" w:hanging="720"/>
    </w:pPr>
    <w:rPr>
      <w:sz w:val="21"/>
    </w:rPr>
  </w:style>
  <w:style w:type="paragraph" w:styleId="BodyText">
    <w:name w:val="Body Text"/>
    <w:basedOn w:val="Normal"/>
    <w:link w:val="BodyTextChar"/>
    <w:uiPriority w:val="99"/>
    <w:rsid w:val="007C0963"/>
    <w:pPr>
      <w:spacing w:after="240"/>
    </w:pPr>
  </w:style>
  <w:style w:type="character" w:customStyle="1" w:styleId="BodyTextChar">
    <w:name w:val="Body Text Char"/>
    <w:basedOn w:val="DefaultParagraphFont"/>
    <w:link w:val="BodyText"/>
    <w:uiPriority w:val="99"/>
    <w:rsid w:val="007C0963"/>
    <w:rPr>
      <w:rFonts w:ascii="Arial" w:eastAsia="Times New Roman" w:hAnsi="Arial" w:cs="Times New Roman"/>
      <w:sz w:val="20"/>
      <w:szCs w:val="20"/>
    </w:rPr>
  </w:style>
  <w:style w:type="paragraph" w:styleId="BodyText2">
    <w:name w:val="Body Text 2"/>
    <w:basedOn w:val="Normal"/>
    <w:link w:val="BodyText2Char"/>
    <w:rsid w:val="007C0963"/>
    <w:pPr>
      <w:jc w:val="center"/>
    </w:pPr>
    <w:rPr>
      <w:sz w:val="36"/>
      <w:szCs w:val="36"/>
    </w:rPr>
  </w:style>
  <w:style w:type="character" w:customStyle="1" w:styleId="BodyText2Char">
    <w:name w:val="Body Text 2 Char"/>
    <w:basedOn w:val="DefaultParagraphFont"/>
    <w:link w:val="BodyText2"/>
    <w:rsid w:val="007C0963"/>
    <w:rPr>
      <w:rFonts w:ascii="Arial" w:eastAsia="Times New Roman" w:hAnsi="Arial" w:cs="Times New Roman"/>
      <w:sz w:val="36"/>
      <w:szCs w:val="36"/>
    </w:rPr>
  </w:style>
  <w:style w:type="character" w:styleId="Hyperlink">
    <w:name w:val="Hyperlink"/>
    <w:uiPriority w:val="99"/>
    <w:rsid w:val="007C0963"/>
    <w:rPr>
      <w:color w:val="0000FF"/>
      <w:u w:val="single"/>
    </w:rPr>
  </w:style>
  <w:style w:type="paragraph" w:styleId="BodyTextIndent2">
    <w:name w:val="Body Text Indent 2"/>
    <w:basedOn w:val="Normal"/>
    <w:link w:val="BodyTextIndent2Char"/>
    <w:uiPriority w:val="99"/>
    <w:rsid w:val="007C0963"/>
    <w:pPr>
      <w:ind w:left="360"/>
    </w:pPr>
    <w:rPr>
      <w:sz w:val="22"/>
      <w:szCs w:val="22"/>
    </w:rPr>
  </w:style>
  <w:style w:type="character" w:customStyle="1" w:styleId="BodyTextIndent2Char">
    <w:name w:val="Body Text Indent 2 Char"/>
    <w:basedOn w:val="DefaultParagraphFont"/>
    <w:link w:val="BodyTextIndent2"/>
    <w:uiPriority w:val="99"/>
    <w:rsid w:val="007C0963"/>
    <w:rPr>
      <w:rFonts w:ascii="Arial" w:eastAsia="Times New Roman" w:hAnsi="Arial" w:cs="Times New Roman"/>
    </w:rPr>
  </w:style>
  <w:style w:type="paragraph" w:styleId="BodyTextIndent3">
    <w:name w:val="Body Text Indent 3"/>
    <w:basedOn w:val="Normal"/>
    <w:link w:val="BodyTextIndent3Char"/>
    <w:uiPriority w:val="99"/>
    <w:rsid w:val="007C0963"/>
    <w:pPr>
      <w:ind w:left="1134"/>
    </w:pPr>
    <w:rPr>
      <w:sz w:val="22"/>
      <w:szCs w:val="22"/>
    </w:rPr>
  </w:style>
  <w:style w:type="character" w:customStyle="1" w:styleId="BodyTextIndent3Char">
    <w:name w:val="Body Text Indent 3 Char"/>
    <w:basedOn w:val="DefaultParagraphFont"/>
    <w:link w:val="BodyTextIndent3"/>
    <w:uiPriority w:val="99"/>
    <w:rsid w:val="007C0963"/>
    <w:rPr>
      <w:rFonts w:ascii="Arial" w:eastAsia="Times New Roman" w:hAnsi="Arial" w:cs="Times New Roman"/>
    </w:rPr>
  </w:style>
  <w:style w:type="paragraph" w:styleId="BodyTextFirstIndent2">
    <w:name w:val="Body Text First Indent 2"/>
    <w:basedOn w:val="BodyTextIndent"/>
    <w:link w:val="BodyTextFirstIndent2Char"/>
    <w:uiPriority w:val="99"/>
    <w:rsid w:val="007C0963"/>
    <w:pPr>
      <w:spacing w:line="288" w:lineRule="auto"/>
      <w:ind w:firstLine="720"/>
    </w:pPr>
  </w:style>
  <w:style w:type="character" w:customStyle="1" w:styleId="BodyTextFirstIndent2Char">
    <w:name w:val="Body Text First Indent 2 Char"/>
    <w:basedOn w:val="BodyTextIndentChar"/>
    <w:link w:val="BodyTextFirstIndent2"/>
    <w:uiPriority w:val="99"/>
    <w:rsid w:val="007C0963"/>
    <w:rPr>
      <w:rFonts w:ascii="Arial" w:eastAsia="Times New Roman" w:hAnsi="Arial" w:cs="Times New Roman"/>
      <w:sz w:val="20"/>
      <w:szCs w:val="20"/>
    </w:rPr>
  </w:style>
  <w:style w:type="paragraph" w:customStyle="1" w:styleId="AgtLevel1Heading">
    <w:name w:val="Agt/Level1 Heading"/>
    <w:basedOn w:val="Body"/>
    <w:rsid w:val="007C0963"/>
    <w:pPr>
      <w:keepNext/>
      <w:tabs>
        <w:tab w:val="num" w:pos="720"/>
      </w:tabs>
      <w:spacing w:line="288" w:lineRule="auto"/>
      <w:ind w:left="720" w:hanging="720"/>
    </w:pPr>
    <w:rPr>
      <w:b/>
    </w:rPr>
  </w:style>
  <w:style w:type="paragraph" w:customStyle="1" w:styleId="AgtLevel2">
    <w:name w:val="Agt/Level2"/>
    <w:basedOn w:val="Body"/>
    <w:uiPriority w:val="99"/>
    <w:rsid w:val="007C0963"/>
    <w:pPr>
      <w:tabs>
        <w:tab w:val="num" w:pos="720"/>
      </w:tabs>
      <w:spacing w:line="288" w:lineRule="auto"/>
      <w:ind w:left="720" w:hanging="720"/>
    </w:pPr>
  </w:style>
  <w:style w:type="paragraph" w:customStyle="1" w:styleId="AgtLevel3">
    <w:name w:val="Agt/Level3"/>
    <w:basedOn w:val="Body"/>
    <w:uiPriority w:val="99"/>
    <w:rsid w:val="007C0963"/>
    <w:pPr>
      <w:tabs>
        <w:tab w:val="num" w:pos="1440"/>
      </w:tabs>
      <w:spacing w:line="288" w:lineRule="auto"/>
      <w:ind w:left="1440" w:hanging="720"/>
    </w:pPr>
  </w:style>
  <w:style w:type="paragraph" w:customStyle="1" w:styleId="AgtLevel4">
    <w:name w:val="Agt/Level4"/>
    <w:basedOn w:val="Body"/>
    <w:uiPriority w:val="99"/>
    <w:rsid w:val="007C0963"/>
    <w:pPr>
      <w:tabs>
        <w:tab w:val="num" w:pos="2160"/>
      </w:tabs>
      <w:spacing w:line="288" w:lineRule="auto"/>
      <w:ind w:left="2160" w:hanging="720"/>
    </w:pPr>
  </w:style>
  <w:style w:type="paragraph" w:customStyle="1" w:styleId="AgtLevel5">
    <w:name w:val="Agt/Level5"/>
    <w:basedOn w:val="Body"/>
    <w:uiPriority w:val="99"/>
    <w:rsid w:val="007C0963"/>
    <w:pPr>
      <w:tabs>
        <w:tab w:val="num" w:pos="2880"/>
      </w:tabs>
      <w:spacing w:line="288" w:lineRule="auto"/>
      <w:ind w:left="2880" w:hanging="720"/>
    </w:pPr>
  </w:style>
  <w:style w:type="paragraph" w:customStyle="1" w:styleId="AgtLevel6">
    <w:name w:val="Agt/Level6"/>
    <w:basedOn w:val="Body"/>
    <w:uiPriority w:val="99"/>
    <w:rsid w:val="007C0963"/>
    <w:pPr>
      <w:tabs>
        <w:tab w:val="num" w:pos="3600"/>
      </w:tabs>
      <w:spacing w:line="288" w:lineRule="auto"/>
      <w:ind w:left="3600" w:hanging="720"/>
    </w:pPr>
  </w:style>
  <w:style w:type="paragraph" w:customStyle="1" w:styleId="AgtLevel7">
    <w:name w:val="Agt/Level7"/>
    <w:basedOn w:val="Body"/>
    <w:uiPriority w:val="99"/>
    <w:rsid w:val="007C0963"/>
    <w:pPr>
      <w:tabs>
        <w:tab w:val="num" w:pos="4320"/>
      </w:tabs>
      <w:spacing w:line="288" w:lineRule="auto"/>
      <w:ind w:left="4320" w:hanging="720"/>
    </w:pPr>
  </w:style>
  <w:style w:type="paragraph" w:customStyle="1" w:styleId="AgtLevel8">
    <w:name w:val="Agt/Level8"/>
    <w:basedOn w:val="Body"/>
    <w:uiPriority w:val="99"/>
    <w:rsid w:val="007C0963"/>
    <w:pPr>
      <w:tabs>
        <w:tab w:val="num" w:pos="5040"/>
      </w:tabs>
      <w:spacing w:line="288" w:lineRule="auto"/>
      <w:ind w:left="5040" w:hanging="720"/>
    </w:pPr>
  </w:style>
  <w:style w:type="paragraph" w:customStyle="1" w:styleId="01-NormInd1-BB">
    <w:name w:val="01-NormInd1-BB"/>
    <w:basedOn w:val="00-Normal-BB"/>
    <w:uiPriority w:val="99"/>
    <w:rsid w:val="007C0963"/>
    <w:pPr>
      <w:ind w:left="720"/>
    </w:pPr>
  </w:style>
  <w:style w:type="paragraph" w:customStyle="1" w:styleId="01-Level1-BB">
    <w:name w:val="01-Level1-BB"/>
    <w:basedOn w:val="00-Normal-BB"/>
    <w:next w:val="01-NormInd1-BB"/>
    <w:uiPriority w:val="99"/>
    <w:rsid w:val="007C0963"/>
    <w:pPr>
      <w:tabs>
        <w:tab w:val="num" w:pos="720"/>
      </w:tabs>
      <w:ind w:left="720" w:hanging="720"/>
    </w:pPr>
    <w:rPr>
      <w:b/>
    </w:rPr>
  </w:style>
  <w:style w:type="paragraph" w:customStyle="1" w:styleId="01-Level2-BB">
    <w:name w:val="01-Level2-BB"/>
    <w:basedOn w:val="00-Normal-BB"/>
    <w:next w:val="Normal"/>
    <w:uiPriority w:val="99"/>
    <w:rsid w:val="007C0963"/>
    <w:pPr>
      <w:tabs>
        <w:tab w:val="num" w:pos="1440"/>
      </w:tabs>
      <w:ind w:left="1440" w:hanging="720"/>
    </w:pPr>
  </w:style>
  <w:style w:type="paragraph" w:customStyle="1" w:styleId="01-Level3-BB">
    <w:name w:val="01-Level3-BB"/>
    <w:basedOn w:val="00-Normal-BB"/>
    <w:next w:val="Normal"/>
    <w:uiPriority w:val="99"/>
    <w:rsid w:val="007C0963"/>
    <w:pPr>
      <w:tabs>
        <w:tab w:val="num" w:pos="2880"/>
      </w:tabs>
      <w:ind w:left="2880" w:hanging="1440"/>
    </w:pPr>
  </w:style>
  <w:style w:type="paragraph" w:customStyle="1" w:styleId="01-Level4-BB">
    <w:name w:val="01-Level4-BB"/>
    <w:basedOn w:val="00-Normal-BB"/>
    <w:next w:val="Normal"/>
    <w:uiPriority w:val="99"/>
    <w:rsid w:val="007C0963"/>
    <w:pPr>
      <w:tabs>
        <w:tab w:val="num" w:pos="2880"/>
      </w:tabs>
      <w:ind w:left="2880" w:hanging="1440"/>
    </w:pPr>
  </w:style>
  <w:style w:type="paragraph" w:customStyle="1" w:styleId="01-Level5-BB">
    <w:name w:val="01-Level5-BB"/>
    <w:basedOn w:val="00-Normal-BB"/>
    <w:next w:val="Normal"/>
    <w:uiPriority w:val="99"/>
    <w:rsid w:val="007C0963"/>
    <w:pPr>
      <w:tabs>
        <w:tab w:val="num" w:pos="2880"/>
      </w:tabs>
      <w:ind w:left="2880" w:hanging="1440"/>
    </w:pPr>
  </w:style>
  <w:style w:type="paragraph" w:customStyle="1" w:styleId="afterhead2">
    <w:name w:val="afterhead2"/>
    <w:basedOn w:val="Normal"/>
    <w:uiPriority w:val="99"/>
    <w:rsid w:val="007C0963"/>
    <w:pPr>
      <w:autoSpaceDE w:val="0"/>
      <w:autoSpaceDN w:val="0"/>
      <w:adjustRightInd w:val="0"/>
      <w:ind w:left="1714"/>
    </w:pPr>
    <w:rPr>
      <w:rFonts w:cs="Arial"/>
      <w:sz w:val="22"/>
      <w:szCs w:val="22"/>
    </w:rPr>
  </w:style>
  <w:style w:type="paragraph" w:customStyle="1" w:styleId="afterhead3">
    <w:name w:val="afterhead3"/>
    <w:basedOn w:val="Normal"/>
    <w:uiPriority w:val="99"/>
    <w:rsid w:val="007C0963"/>
    <w:pPr>
      <w:autoSpaceDE w:val="0"/>
      <w:autoSpaceDN w:val="0"/>
      <w:adjustRightInd w:val="0"/>
      <w:ind w:left="2880"/>
    </w:pPr>
    <w:rPr>
      <w:rFonts w:cs="Arial"/>
      <w:sz w:val="22"/>
      <w:szCs w:val="22"/>
    </w:rPr>
  </w:style>
  <w:style w:type="paragraph" w:customStyle="1" w:styleId="afterhead4">
    <w:name w:val="afterhead4"/>
    <w:basedOn w:val="Normal"/>
    <w:uiPriority w:val="99"/>
    <w:rsid w:val="007C0963"/>
    <w:pPr>
      <w:autoSpaceDE w:val="0"/>
      <w:autoSpaceDN w:val="0"/>
      <w:adjustRightInd w:val="0"/>
      <w:ind w:left="4320"/>
    </w:pPr>
    <w:rPr>
      <w:rFonts w:cs="Arial"/>
      <w:sz w:val="22"/>
      <w:szCs w:val="22"/>
    </w:rPr>
  </w:style>
  <w:style w:type="character" w:customStyle="1" w:styleId="CrossReference">
    <w:name w:val="Cross Reference"/>
    <w:rsid w:val="007C0963"/>
    <w:rPr>
      <w:rFonts w:ascii="Arial" w:hAnsi="Arial"/>
      <w:b/>
      <w:color w:val="auto"/>
      <w:sz w:val="24"/>
      <w:u w:val="none"/>
    </w:rPr>
  </w:style>
  <w:style w:type="paragraph" w:styleId="BalloonText">
    <w:name w:val="Balloon Text"/>
    <w:basedOn w:val="Normal"/>
    <w:link w:val="BalloonTextChar"/>
    <w:uiPriority w:val="99"/>
    <w:rsid w:val="007C0963"/>
    <w:rPr>
      <w:rFonts w:ascii="Tahoma" w:hAnsi="Tahoma"/>
      <w:sz w:val="16"/>
      <w:szCs w:val="16"/>
    </w:rPr>
  </w:style>
  <w:style w:type="character" w:customStyle="1" w:styleId="BalloonTextChar">
    <w:name w:val="Balloon Text Char"/>
    <w:basedOn w:val="DefaultParagraphFont"/>
    <w:link w:val="BalloonText"/>
    <w:uiPriority w:val="99"/>
    <w:rsid w:val="007C0963"/>
    <w:rPr>
      <w:rFonts w:ascii="Tahoma" w:eastAsia="Times New Roman" w:hAnsi="Tahoma" w:cs="Times New Roman"/>
      <w:sz w:val="16"/>
      <w:szCs w:val="16"/>
    </w:rPr>
  </w:style>
  <w:style w:type="table" w:styleId="TableGrid">
    <w:name w:val="Table Grid"/>
    <w:basedOn w:val="TableNormal"/>
    <w:uiPriority w:val="59"/>
    <w:rsid w:val="007C0963"/>
    <w:pPr>
      <w:widowControl w:val="0"/>
      <w:autoSpaceDE w:val="0"/>
      <w:autoSpaceDN w:val="0"/>
      <w:adjustRightInd w:val="0"/>
      <w:spacing w:after="0" w:line="240" w:lineRule="auto"/>
    </w:pPr>
    <w:rPr>
      <w:rFonts w:ascii="Courier" w:eastAsia="Times New Roman" w:hAnsi="Courier" w:cs="Courie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0">
    <w:name w:val="CM40"/>
    <w:basedOn w:val="Normal"/>
    <w:next w:val="Normal"/>
    <w:uiPriority w:val="99"/>
    <w:rsid w:val="007C0963"/>
    <w:pPr>
      <w:widowControl w:val="0"/>
      <w:autoSpaceDE w:val="0"/>
      <w:autoSpaceDN w:val="0"/>
      <w:adjustRightInd w:val="0"/>
      <w:spacing w:after="105"/>
      <w:jc w:val="left"/>
    </w:pPr>
    <w:rPr>
      <w:rFonts w:cs="Arial"/>
      <w:sz w:val="24"/>
      <w:szCs w:val="24"/>
      <w:lang w:eastAsia="en-GB"/>
    </w:rPr>
  </w:style>
  <w:style w:type="paragraph" w:customStyle="1" w:styleId="CM7">
    <w:name w:val="CM7"/>
    <w:basedOn w:val="Normal"/>
    <w:next w:val="Normal"/>
    <w:uiPriority w:val="99"/>
    <w:rsid w:val="007C0963"/>
    <w:pPr>
      <w:widowControl w:val="0"/>
      <w:autoSpaceDE w:val="0"/>
      <w:autoSpaceDN w:val="0"/>
      <w:adjustRightInd w:val="0"/>
      <w:spacing w:line="260" w:lineRule="atLeast"/>
      <w:jc w:val="left"/>
    </w:pPr>
    <w:rPr>
      <w:rFonts w:cs="Arial"/>
      <w:sz w:val="24"/>
      <w:szCs w:val="24"/>
      <w:lang w:eastAsia="en-GB"/>
    </w:rPr>
  </w:style>
  <w:style w:type="paragraph" w:customStyle="1" w:styleId="cDoNotUse">
    <w:name w:val="c Do Not Use"/>
    <w:next w:val="Normal"/>
    <w:uiPriority w:val="99"/>
    <w:rsid w:val="007C0963"/>
    <w:pPr>
      <w:keepNext/>
      <w:numPr>
        <w:numId w:val="6"/>
      </w:numPr>
      <w:spacing w:after="0" w:line="240" w:lineRule="auto"/>
    </w:pPr>
    <w:rPr>
      <w:rFonts w:ascii="Arial" w:eastAsia="Times New Roman" w:hAnsi="Arial" w:cs="Arial"/>
      <w:color w:val="FFFFFF"/>
      <w:sz w:val="2"/>
      <w:szCs w:val="2"/>
    </w:rPr>
  </w:style>
  <w:style w:type="paragraph" w:customStyle="1" w:styleId="Clause1">
    <w:name w:val="Clause 1."/>
    <w:next w:val="Clause11"/>
    <w:uiPriority w:val="99"/>
    <w:rsid w:val="007C0963"/>
    <w:pPr>
      <w:keepNext/>
      <w:numPr>
        <w:ilvl w:val="1"/>
        <w:numId w:val="6"/>
      </w:numPr>
      <w:spacing w:before="560" w:after="0" w:line="240" w:lineRule="auto"/>
      <w:jc w:val="both"/>
    </w:pPr>
    <w:rPr>
      <w:rFonts w:ascii="Arial" w:eastAsia="Times New Roman" w:hAnsi="Arial" w:cs="Arial"/>
      <w:b/>
      <w:bCs/>
      <w:caps/>
    </w:rPr>
  </w:style>
  <w:style w:type="paragraph" w:customStyle="1" w:styleId="Clause11">
    <w:name w:val="Clause 1.1."/>
    <w:uiPriority w:val="99"/>
    <w:rsid w:val="007C0963"/>
    <w:pPr>
      <w:numPr>
        <w:ilvl w:val="2"/>
        <w:numId w:val="6"/>
      </w:numPr>
      <w:spacing w:after="0" w:line="240" w:lineRule="auto"/>
      <w:jc w:val="both"/>
    </w:pPr>
    <w:rPr>
      <w:rFonts w:ascii="Arial" w:eastAsia="Times New Roman" w:hAnsi="Arial" w:cs="Arial"/>
    </w:rPr>
  </w:style>
  <w:style w:type="paragraph" w:customStyle="1" w:styleId="Clause111">
    <w:name w:val="Clause 1.1.1."/>
    <w:uiPriority w:val="99"/>
    <w:rsid w:val="007C0963"/>
    <w:pPr>
      <w:numPr>
        <w:ilvl w:val="3"/>
        <w:numId w:val="6"/>
      </w:numPr>
      <w:spacing w:after="0" w:line="240" w:lineRule="auto"/>
      <w:jc w:val="both"/>
    </w:pPr>
    <w:rPr>
      <w:rFonts w:ascii="Arial" w:eastAsia="Times New Roman" w:hAnsi="Arial" w:cs="Arial"/>
    </w:rPr>
  </w:style>
  <w:style w:type="paragraph" w:customStyle="1" w:styleId="Clause1111">
    <w:name w:val="Clause 1.1.1.1."/>
    <w:uiPriority w:val="99"/>
    <w:rsid w:val="007C0963"/>
    <w:pPr>
      <w:numPr>
        <w:ilvl w:val="4"/>
        <w:numId w:val="6"/>
      </w:numPr>
      <w:spacing w:after="0" w:line="240" w:lineRule="auto"/>
      <w:jc w:val="both"/>
    </w:pPr>
    <w:rPr>
      <w:rFonts w:ascii="Arial" w:eastAsia="Times New Roman" w:hAnsi="Arial" w:cs="Arial"/>
    </w:rPr>
  </w:style>
  <w:style w:type="paragraph" w:customStyle="1" w:styleId="Clause11111">
    <w:name w:val="Clause 1.1.1.1.1."/>
    <w:uiPriority w:val="99"/>
    <w:rsid w:val="007C0963"/>
    <w:pPr>
      <w:numPr>
        <w:ilvl w:val="5"/>
        <w:numId w:val="6"/>
      </w:numPr>
      <w:spacing w:after="0" w:line="240" w:lineRule="auto"/>
      <w:jc w:val="both"/>
    </w:pPr>
    <w:rPr>
      <w:rFonts w:ascii="Arial" w:eastAsia="Times New Roman" w:hAnsi="Arial" w:cs="Arial"/>
    </w:rPr>
  </w:style>
  <w:style w:type="paragraph" w:customStyle="1" w:styleId="Default">
    <w:name w:val="Default"/>
    <w:rsid w:val="007C0963"/>
    <w:pPr>
      <w:widowControl w:val="0"/>
      <w:autoSpaceDE w:val="0"/>
      <w:autoSpaceDN w:val="0"/>
      <w:adjustRightInd w:val="0"/>
      <w:spacing w:after="0" w:line="240" w:lineRule="auto"/>
    </w:pPr>
    <w:rPr>
      <w:rFonts w:ascii="GNDPLL+TimesNewRoman,Bold" w:eastAsia="Times New Roman" w:hAnsi="GNDPLL+TimesNewRoman,Bold" w:cs="GNDPLL+TimesNewRoman,Bold"/>
      <w:color w:val="000000"/>
      <w:sz w:val="24"/>
      <w:szCs w:val="24"/>
      <w:lang w:eastAsia="en-GB"/>
    </w:rPr>
  </w:style>
  <w:style w:type="paragraph" w:customStyle="1" w:styleId="Style2">
    <w:name w:val="Style2"/>
    <w:basedOn w:val="Normal"/>
    <w:next w:val="Normal"/>
    <w:uiPriority w:val="99"/>
    <w:rsid w:val="007C0963"/>
    <w:pPr>
      <w:widowControl w:val="0"/>
      <w:autoSpaceDE w:val="0"/>
      <w:autoSpaceDN w:val="0"/>
      <w:adjustRightInd w:val="0"/>
      <w:jc w:val="left"/>
    </w:pPr>
    <w:rPr>
      <w:rFonts w:ascii="GNDPLL+TimesNewRoman,Bold" w:hAnsi="GNDPLL+TimesNewRoman,Bold" w:cs="GNDPLL+TimesNewRoman,Bold"/>
      <w:sz w:val="24"/>
      <w:szCs w:val="24"/>
      <w:lang w:eastAsia="en-GB"/>
    </w:rPr>
  </w:style>
  <w:style w:type="paragraph" w:styleId="BodyText3">
    <w:name w:val="Body Text 3"/>
    <w:basedOn w:val="Normal"/>
    <w:link w:val="BodyText3Char"/>
    <w:uiPriority w:val="99"/>
    <w:rsid w:val="007C0963"/>
    <w:pPr>
      <w:spacing w:after="120"/>
      <w:jc w:val="left"/>
    </w:pPr>
    <w:rPr>
      <w:rFonts w:ascii="Times New Roman" w:hAnsi="Times New Roman"/>
      <w:sz w:val="16"/>
      <w:szCs w:val="16"/>
    </w:rPr>
  </w:style>
  <w:style w:type="character" w:customStyle="1" w:styleId="BodyText3Char">
    <w:name w:val="Body Text 3 Char"/>
    <w:basedOn w:val="DefaultParagraphFont"/>
    <w:link w:val="BodyText3"/>
    <w:uiPriority w:val="99"/>
    <w:rsid w:val="007C0963"/>
    <w:rPr>
      <w:rFonts w:ascii="Times New Roman" w:eastAsia="Times New Roman" w:hAnsi="Times New Roman" w:cs="Times New Roman"/>
      <w:sz w:val="16"/>
      <w:szCs w:val="16"/>
    </w:rPr>
  </w:style>
  <w:style w:type="paragraph" w:customStyle="1" w:styleId="Definitions">
    <w:name w:val="Definitions"/>
    <w:basedOn w:val="Normal"/>
    <w:uiPriority w:val="99"/>
    <w:rsid w:val="007C0963"/>
    <w:rPr>
      <w:sz w:val="22"/>
      <w:szCs w:val="24"/>
    </w:rPr>
  </w:style>
  <w:style w:type="paragraph" w:customStyle="1" w:styleId="ScheduleHeading1">
    <w:name w:val="ScheduleHeading1"/>
    <w:basedOn w:val="Normal"/>
    <w:next w:val="ScheduleHeading2"/>
    <w:uiPriority w:val="99"/>
    <w:rsid w:val="007C0963"/>
    <w:pPr>
      <w:spacing w:before="480"/>
      <w:jc w:val="center"/>
    </w:pPr>
    <w:rPr>
      <w:b/>
      <w:caps/>
      <w:sz w:val="22"/>
      <w:szCs w:val="24"/>
    </w:rPr>
  </w:style>
  <w:style w:type="paragraph" w:customStyle="1" w:styleId="ScheduleHeading2">
    <w:name w:val="ScheduleHeading2"/>
    <w:basedOn w:val="ScheduleHeading1"/>
    <w:next w:val="Normal"/>
    <w:uiPriority w:val="99"/>
    <w:rsid w:val="007C0963"/>
    <w:pPr>
      <w:spacing w:before="0" w:after="240"/>
    </w:pPr>
    <w:rPr>
      <w:caps w:val="0"/>
    </w:rPr>
  </w:style>
  <w:style w:type="paragraph" w:customStyle="1" w:styleId="Style1">
    <w:name w:val="Style 1"/>
    <w:basedOn w:val="Normal"/>
    <w:rsid w:val="007C0963"/>
    <w:pPr>
      <w:widowControl w:val="0"/>
      <w:overflowPunct w:val="0"/>
      <w:autoSpaceDE w:val="0"/>
      <w:autoSpaceDN w:val="0"/>
      <w:adjustRightInd w:val="0"/>
      <w:jc w:val="left"/>
      <w:textAlignment w:val="baseline"/>
    </w:pPr>
    <w:rPr>
      <w:rFonts w:ascii="Times New Roman" w:hAnsi="Times New Roman"/>
      <w:sz w:val="24"/>
      <w:lang w:val="en-US"/>
    </w:rPr>
  </w:style>
  <w:style w:type="paragraph" w:customStyle="1" w:styleId="Style3">
    <w:name w:val="Style 3"/>
    <w:basedOn w:val="Normal"/>
    <w:rsid w:val="007C0963"/>
    <w:pPr>
      <w:widowControl w:val="0"/>
      <w:overflowPunct w:val="0"/>
      <w:autoSpaceDE w:val="0"/>
      <w:autoSpaceDN w:val="0"/>
      <w:adjustRightInd w:val="0"/>
      <w:jc w:val="left"/>
      <w:textAlignment w:val="baseline"/>
    </w:pPr>
    <w:rPr>
      <w:rFonts w:ascii="Times New Roman" w:hAnsi="Times New Roman"/>
      <w:sz w:val="24"/>
      <w:lang w:val="en-US"/>
    </w:rPr>
  </w:style>
  <w:style w:type="character" w:styleId="Emphasis">
    <w:name w:val="Emphasis"/>
    <w:uiPriority w:val="20"/>
    <w:qFormat/>
    <w:rsid w:val="007C0963"/>
    <w:rPr>
      <w:i/>
    </w:rPr>
  </w:style>
  <w:style w:type="character" w:customStyle="1" w:styleId="loose">
    <w:name w:val="loose"/>
    <w:basedOn w:val="DefaultParagraphFont"/>
    <w:rsid w:val="007C0963"/>
  </w:style>
  <w:style w:type="character" w:customStyle="1" w:styleId="hit">
    <w:name w:val="hit"/>
    <w:basedOn w:val="DefaultParagraphFont"/>
    <w:rsid w:val="007C0963"/>
  </w:style>
  <w:style w:type="paragraph" w:customStyle="1" w:styleId="BIWTableHeader">
    <w:name w:val="BIW Table Header"/>
    <w:basedOn w:val="Normal"/>
    <w:rsid w:val="007C0963"/>
    <w:pPr>
      <w:widowControl w:val="0"/>
      <w:jc w:val="left"/>
    </w:pPr>
    <w:rPr>
      <w:rFonts w:ascii="Trebuchet MS" w:eastAsia="Times" w:hAnsi="Trebuchet MS"/>
      <w:b/>
      <w:spacing w:val="-6"/>
    </w:rPr>
  </w:style>
  <w:style w:type="character" w:styleId="Strong">
    <w:name w:val="Strong"/>
    <w:uiPriority w:val="22"/>
    <w:qFormat/>
    <w:rsid w:val="007C0963"/>
    <w:rPr>
      <w:b/>
      <w:bCs/>
    </w:rPr>
  </w:style>
  <w:style w:type="character" w:styleId="CommentReference">
    <w:name w:val="annotation reference"/>
    <w:uiPriority w:val="99"/>
    <w:rsid w:val="007C0963"/>
    <w:rPr>
      <w:sz w:val="16"/>
      <w:szCs w:val="16"/>
    </w:rPr>
  </w:style>
  <w:style w:type="paragraph" w:styleId="CommentText">
    <w:name w:val="annotation text"/>
    <w:basedOn w:val="Normal"/>
    <w:link w:val="CommentTextChar"/>
    <w:uiPriority w:val="99"/>
    <w:rsid w:val="007C0963"/>
    <w:pPr>
      <w:jc w:val="left"/>
    </w:pPr>
    <w:rPr>
      <w:rFonts w:ascii="Times New Roman" w:hAnsi="Times New Roman"/>
      <w:lang w:eastAsia="en-GB"/>
    </w:rPr>
  </w:style>
  <w:style w:type="character" w:customStyle="1" w:styleId="CommentTextChar">
    <w:name w:val="Comment Text Char"/>
    <w:basedOn w:val="DefaultParagraphFont"/>
    <w:link w:val="CommentText"/>
    <w:uiPriority w:val="99"/>
    <w:rsid w:val="007C096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sid w:val="007C0963"/>
    <w:pPr>
      <w:jc w:val="both"/>
    </w:pPr>
    <w:rPr>
      <w:rFonts w:ascii="Arial" w:hAnsi="Arial"/>
      <w:b/>
      <w:bCs/>
      <w:lang w:eastAsia="en-US"/>
    </w:rPr>
  </w:style>
  <w:style w:type="character" w:customStyle="1" w:styleId="CommentSubjectChar">
    <w:name w:val="Comment Subject Char"/>
    <w:basedOn w:val="CommentTextChar"/>
    <w:link w:val="CommentSubject"/>
    <w:uiPriority w:val="99"/>
    <w:rsid w:val="007C0963"/>
    <w:rPr>
      <w:rFonts w:ascii="Arial" w:eastAsia="Times New Roman" w:hAnsi="Arial" w:cs="Times New Roman"/>
      <w:b/>
      <w:bCs/>
      <w:sz w:val="20"/>
      <w:szCs w:val="20"/>
      <w:lang w:eastAsia="en-GB"/>
    </w:rPr>
  </w:style>
  <w:style w:type="character" w:customStyle="1" w:styleId="Level1asHeadingtext">
    <w:name w:val="Level 1 as Heading (text)"/>
    <w:rsid w:val="007C0963"/>
    <w:rPr>
      <w:b/>
      <w:caps/>
    </w:rPr>
  </w:style>
  <w:style w:type="paragraph" w:customStyle="1" w:styleId="Level2">
    <w:name w:val="Level 2"/>
    <w:basedOn w:val="Body2"/>
    <w:uiPriority w:val="99"/>
    <w:rsid w:val="007C0963"/>
    <w:pPr>
      <w:tabs>
        <w:tab w:val="num" w:pos="850"/>
      </w:tabs>
      <w:ind w:left="850" w:hanging="850"/>
      <w:outlineLvl w:val="1"/>
    </w:pPr>
    <w:rPr>
      <w:rFonts w:cs="Arial"/>
    </w:rPr>
  </w:style>
  <w:style w:type="paragraph" w:customStyle="1" w:styleId="Level3">
    <w:name w:val="Level 3"/>
    <w:basedOn w:val="Normal"/>
    <w:uiPriority w:val="99"/>
    <w:rsid w:val="007C0963"/>
    <w:pPr>
      <w:tabs>
        <w:tab w:val="num" w:pos="1701"/>
      </w:tabs>
      <w:spacing w:after="240"/>
      <w:ind w:left="1701" w:hanging="851"/>
      <w:outlineLvl w:val="2"/>
    </w:pPr>
    <w:rPr>
      <w:rFonts w:cs="Arial"/>
    </w:rPr>
  </w:style>
  <w:style w:type="paragraph" w:customStyle="1" w:styleId="Level4">
    <w:name w:val="Level 4"/>
    <w:basedOn w:val="Normal"/>
    <w:uiPriority w:val="99"/>
    <w:qFormat/>
    <w:rsid w:val="007C0963"/>
    <w:pPr>
      <w:tabs>
        <w:tab w:val="num" w:pos="2551"/>
      </w:tabs>
      <w:spacing w:after="240"/>
      <w:ind w:left="2551" w:hanging="850"/>
      <w:outlineLvl w:val="3"/>
    </w:pPr>
    <w:rPr>
      <w:rFonts w:cs="Arial"/>
    </w:rPr>
  </w:style>
  <w:style w:type="paragraph" w:customStyle="1" w:styleId="Level5">
    <w:name w:val="Level 5"/>
    <w:basedOn w:val="Normal"/>
    <w:uiPriority w:val="99"/>
    <w:rsid w:val="007C0963"/>
    <w:pPr>
      <w:tabs>
        <w:tab w:val="num" w:pos="3402"/>
      </w:tabs>
      <w:spacing w:after="240"/>
      <w:ind w:left="3402" w:hanging="851"/>
      <w:outlineLvl w:val="4"/>
    </w:pPr>
    <w:rPr>
      <w:rFonts w:cs="Arial"/>
    </w:rPr>
  </w:style>
  <w:style w:type="paragraph" w:customStyle="1" w:styleId="Level6">
    <w:name w:val="Level 6"/>
    <w:basedOn w:val="Normal"/>
    <w:uiPriority w:val="99"/>
    <w:rsid w:val="007C0963"/>
    <w:pPr>
      <w:tabs>
        <w:tab w:val="num" w:pos="4252"/>
      </w:tabs>
      <w:spacing w:after="240"/>
      <w:ind w:left="4252" w:hanging="850"/>
      <w:outlineLvl w:val="5"/>
    </w:pPr>
    <w:rPr>
      <w:rFonts w:cs="Arial"/>
    </w:rPr>
  </w:style>
  <w:style w:type="paragraph" w:styleId="NormalWeb">
    <w:name w:val="Normal (Web)"/>
    <w:basedOn w:val="Normal"/>
    <w:uiPriority w:val="99"/>
    <w:rsid w:val="007C0963"/>
    <w:pPr>
      <w:jc w:val="left"/>
    </w:pPr>
    <w:rPr>
      <w:rFonts w:ascii="Times New Roman" w:hAnsi="Times New Roman"/>
      <w:sz w:val="24"/>
      <w:szCs w:val="24"/>
      <w:lang w:eastAsia="en-GB"/>
    </w:rPr>
  </w:style>
  <w:style w:type="paragraph" w:customStyle="1" w:styleId="Sideheading">
    <w:name w:val="Sideheading"/>
    <w:basedOn w:val="Body"/>
    <w:uiPriority w:val="99"/>
    <w:rsid w:val="007C0963"/>
    <w:pPr>
      <w:spacing w:line="312" w:lineRule="auto"/>
    </w:pPr>
    <w:rPr>
      <w:rFonts w:ascii="Times New Roman" w:hAnsi="Times New Roman"/>
      <w:b/>
      <w:caps/>
      <w:sz w:val="24"/>
      <w:lang w:eastAsia="en-GB"/>
    </w:rPr>
  </w:style>
  <w:style w:type="paragraph" w:customStyle="1" w:styleId="Toolbar1HeadingBU">
    <w:name w:val="Toolbar 1 Heading BU"/>
    <w:next w:val="Toolbar2HeadingBU"/>
    <w:uiPriority w:val="99"/>
    <w:semiHidden/>
    <w:rsid w:val="007C0963"/>
    <w:pPr>
      <w:keepNext/>
      <w:tabs>
        <w:tab w:val="num" w:pos="720"/>
      </w:tabs>
      <w:spacing w:after="240" w:line="360" w:lineRule="auto"/>
      <w:ind w:left="720" w:hanging="720"/>
      <w:jc w:val="both"/>
    </w:pPr>
    <w:rPr>
      <w:rFonts w:ascii="Trebuchet MS" w:eastAsia="Times New Roman" w:hAnsi="Trebuchet MS" w:cs="Times New Roman"/>
      <w:b/>
      <w:szCs w:val="24"/>
      <w:u w:val="single"/>
    </w:rPr>
  </w:style>
  <w:style w:type="paragraph" w:customStyle="1" w:styleId="Toolbar2HeadingBU">
    <w:name w:val="Toolbar 2 Heading BU"/>
    <w:uiPriority w:val="99"/>
    <w:semiHidden/>
    <w:rsid w:val="007C0963"/>
    <w:pPr>
      <w:tabs>
        <w:tab w:val="num" w:pos="720"/>
      </w:tabs>
      <w:spacing w:after="240" w:line="360" w:lineRule="auto"/>
      <w:ind w:left="720" w:hanging="720"/>
    </w:pPr>
    <w:rPr>
      <w:rFonts w:ascii="Trebuchet MS" w:eastAsia="Times New Roman" w:hAnsi="Trebuchet MS" w:cs="Times New Roman"/>
      <w:szCs w:val="24"/>
    </w:rPr>
  </w:style>
  <w:style w:type="paragraph" w:customStyle="1" w:styleId="Toolbar3HeadingBU">
    <w:name w:val="Toolbar 3 Heading BU"/>
    <w:uiPriority w:val="99"/>
    <w:semiHidden/>
    <w:rsid w:val="007C0963"/>
    <w:pPr>
      <w:tabs>
        <w:tab w:val="num" w:pos="1440"/>
      </w:tabs>
      <w:spacing w:after="240" w:line="240" w:lineRule="auto"/>
      <w:ind w:left="1440" w:hanging="720"/>
      <w:jc w:val="both"/>
    </w:pPr>
    <w:rPr>
      <w:rFonts w:ascii="Trebuchet MS" w:eastAsia="Times New Roman" w:hAnsi="Trebuchet MS" w:cs="Times New Roman"/>
      <w:szCs w:val="24"/>
    </w:rPr>
  </w:style>
  <w:style w:type="paragraph" w:customStyle="1" w:styleId="Toolbar4HeadingBU">
    <w:name w:val="Toolbar 4 Heading BU"/>
    <w:uiPriority w:val="99"/>
    <w:semiHidden/>
    <w:rsid w:val="007C0963"/>
    <w:pPr>
      <w:tabs>
        <w:tab w:val="num" w:pos="2160"/>
      </w:tabs>
      <w:spacing w:after="240" w:line="360" w:lineRule="auto"/>
      <w:ind w:left="2160" w:hanging="720"/>
      <w:jc w:val="both"/>
    </w:pPr>
    <w:rPr>
      <w:rFonts w:ascii="Trebuchet MS" w:eastAsia="Times New Roman" w:hAnsi="Trebuchet MS" w:cs="Times New Roman"/>
      <w:szCs w:val="24"/>
    </w:rPr>
  </w:style>
  <w:style w:type="paragraph" w:customStyle="1" w:styleId="Toolbar5HeadingBU">
    <w:name w:val="Toolbar 5 Heading BU"/>
    <w:uiPriority w:val="99"/>
    <w:semiHidden/>
    <w:rsid w:val="007C0963"/>
    <w:pPr>
      <w:tabs>
        <w:tab w:val="num" w:pos="2880"/>
      </w:tabs>
      <w:spacing w:after="240" w:line="360" w:lineRule="auto"/>
      <w:ind w:left="2880" w:hanging="720"/>
      <w:jc w:val="both"/>
    </w:pPr>
    <w:rPr>
      <w:rFonts w:ascii="Trebuchet MS" w:eastAsia="Times New Roman" w:hAnsi="Trebuchet MS" w:cs="Times New Roman"/>
      <w:szCs w:val="24"/>
    </w:rPr>
  </w:style>
  <w:style w:type="paragraph" w:customStyle="1" w:styleId="Toolbar1Level">
    <w:name w:val="Toolbar 1 Level"/>
    <w:next w:val="Toolbar2Level"/>
    <w:uiPriority w:val="99"/>
    <w:semiHidden/>
    <w:rsid w:val="007C0963"/>
    <w:pPr>
      <w:keepNext/>
      <w:numPr>
        <w:numId w:val="7"/>
      </w:numPr>
      <w:tabs>
        <w:tab w:val="clear" w:pos="1004"/>
        <w:tab w:val="num" w:pos="720"/>
      </w:tabs>
      <w:spacing w:after="240" w:line="360" w:lineRule="auto"/>
      <w:ind w:left="720"/>
      <w:jc w:val="both"/>
    </w:pPr>
    <w:rPr>
      <w:rFonts w:ascii="Trebuchet MS" w:eastAsia="Times New Roman" w:hAnsi="Trebuchet MS" w:cs="Times New Roman"/>
      <w:szCs w:val="24"/>
    </w:rPr>
  </w:style>
  <w:style w:type="paragraph" w:customStyle="1" w:styleId="Toolbar2Level">
    <w:name w:val="Toolbar 2 Level"/>
    <w:basedOn w:val="Toolbar1Level"/>
    <w:uiPriority w:val="99"/>
    <w:semiHidden/>
    <w:rsid w:val="007C0963"/>
    <w:pPr>
      <w:numPr>
        <w:ilvl w:val="1"/>
      </w:numPr>
    </w:pPr>
  </w:style>
  <w:style w:type="paragraph" w:customStyle="1" w:styleId="Toolbar3Level">
    <w:name w:val="Toolbar 3 Level"/>
    <w:basedOn w:val="Toolbar2Level"/>
    <w:uiPriority w:val="99"/>
    <w:semiHidden/>
    <w:rsid w:val="007C0963"/>
    <w:pPr>
      <w:numPr>
        <w:ilvl w:val="2"/>
      </w:numPr>
      <w:tabs>
        <w:tab w:val="clear" w:pos="2138"/>
        <w:tab w:val="num" w:pos="2160"/>
      </w:tabs>
      <w:ind w:left="2160"/>
    </w:pPr>
  </w:style>
  <w:style w:type="paragraph" w:customStyle="1" w:styleId="Toolbar4Level">
    <w:name w:val="Toolbar 4 Level"/>
    <w:basedOn w:val="Toolbar3Level"/>
    <w:uiPriority w:val="99"/>
    <w:semiHidden/>
    <w:rsid w:val="007C0963"/>
    <w:pPr>
      <w:numPr>
        <w:ilvl w:val="3"/>
      </w:numPr>
      <w:tabs>
        <w:tab w:val="clear" w:pos="2847"/>
        <w:tab w:val="num" w:pos="2880"/>
      </w:tabs>
      <w:ind w:left="2880"/>
    </w:pPr>
  </w:style>
  <w:style w:type="paragraph" w:customStyle="1" w:styleId="Toolbar5Level">
    <w:name w:val="Toolbar 5 Level"/>
    <w:basedOn w:val="Toolbar4Level"/>
    <w:uiPriority w:val="99"/>
    <w:semiHidden/>
    <w:rsid w:val="007C0963"/>
    <w:pPr>
      <w:numPr>
        <w:ilvl w:val="4"/>
      </w:numPr>
    </w:pPr>
  </w:style>
  <w:style w:type="paragraph" w:styleId="ListParagraph">
    <w:name w:val="List Paragraph"/>
    <w:basedOn w:val="Normal"/>
    <w:uiPriority w:val="34"/>
    <w:qFormat/>
    <w:rsid w:val="007C0963"/>
    <w:pPr>
      <w:ind w:left="720"/>
    </w:pPr>
  </w:style>
  <w:style w:type="paragraph" w:customStyle="1" w:styleId="CharCharCharCharCharChar">
    <w:name w:val="Char Char Char Char Char Char"/>
    <w:basedOn w:val="Normal"/>
    <w:uiPriority w:val="99"/>
    <w:rsid w:val="007C0963"/>
    <w:pPr>
      <w:spacing w:after="160" w:line="240" w:lineRule="exact"/>
      <w:ind w:left="114"/>
      <w:jc w:val="left"/>
    </w:pPr>
    <w:rPr>
      <w:rFonts w:ascii="Verdana" w:hAnsi="Verdana" w:cs="Verdana"/>
      <w:sz w:val="22"/>
      <w:szCs w:val="22"/>
      <w:lang w:val="en-US"/>
    </w:rPr>
  </w:style>
  <w:style w:type="paragraph" w:styleId="EndnoteText">
    <w:name w:val="endnote text"/>
    <w:basedOn w:val="Normal"/>
    <w:link w:val="EndnoteTextChar"/>
    <w:uiPriority w:val="99"/>
    <w:rsid w:val="007C0963"/>
    <w:pPr>
      <w:jc w:val="left"/>
    </w:pPr>
  </w:style>
  <w:style w:type="character" w:customStyle="1" w:styleId="EndnoteTextChar">
    <w:name w:val="Endnote Text Char"/>
    <w:basedOn w:val="DefaultParagraphFont"/>
    <w:link w:val="EndnoteText"/>
    <w:uiPriority w:val="99"/>
    <w:rsid w:val="007C0963"/>
    <w:rPr>
      <w:rFonts w:ascii="Arial" w:eastAsia="Times New Roman" w:hAnsi="Arial" w:cs="Times New Roman"/>
      <w:sz w:val="20"/>
      <w:szCs w:val="20"/>
    </w:rPr>
  </w:style>
  <w:style w:type="paragraph" w:styleId="Subtitle">
    <w:name w:val="Subtitle"/>
    <w:basedOn w:val="Normal"/>
    <w:link w:val="SubtitleChar"/>
    <w:uiPriority w:val="99"/>
    <w:qFormat/>
    <w:rsid w:val="007C0963"/>
    <w:pPr>
      <w:jc w:val="center"/>
    </w:pPr>
    <w:rPr>
      <w:b/>
      <w:bCs/>
      <w:sz w:val="24"/>
      <w:szCs w:val="24"/>
    </w:rPr>
  </w:style>
  <w:style w:type="character" w:customStyle="1" w:styleId="SubtitleChar">
    <w:name w:val="Subtitle Char"/>
    <w:basedOn w:val="DefaultParagraphFont"/>
    <w:link w:val="Subtitle"/>
    <w:uiPriority w:val="99"/>
    <w:rsid w:val="007C0963"/>
    <w:rPr>
      <w:rFonts w:ascii="Arial" w:eastAsia="Times New Roman" w:hAnsi="Arial" w:cs="Times New Roman"/>
      <w:b/>
      <w:bCs/>
      <w:sz w:val="24"/>
      <w:szCs w:val="24"/>
    </w:rPr>
  </w:style>
  <w:style w:type="paragraph" w:styleId="Revision">
    <w:name w:val="Revision"/>
    <w:hidden/>
    <w:uiPriority w:val="99"/>
    <w:semiHidden/>
    <w:rsid w:val="007C0963"/>
    <w:pPr>
      <w:spacing w:after="0" w:line="240" w:lineRule="auto"/>
    </w:pPr>
    <w:rPr>
      <w:rFonts w:ascii="Arial" w:eastAsia="Times New Roman" w:hAnsi="Arial" w:cs="Times New Roman"/>
      <w:sz w:val="20"/>
      <w:szCs w:val="20"/>
    </w:rPr>
  </w:style>
  <w:style w:type="character" w:styleId="FollowedHyperlink">
    <w:name w:val="FollowedHyperlink"/>
    <w:rsid w:val="007C0963"/>
    <w:rPr>
      <w:color w:val="800080"/>
      <w:u w:val="single"/>
    </w:rPr>
  </w:style>
  <w:style w:type="character" w:customStyle="1" w:styleId="apple-converted-space">
    <w:name w:val="apple-converted-space"/>
    <w:basedOn w:val="DefaultParagraphFont"/>
    <w:rsid w:val="007C0963"/>
  </w:style>
  <w:style w:type="paragraph" w:customStyle="1" w:styleId="CharCharCharCharCharChar1">
    <w:name w:val="Char Char Char Char Char Char1"/>
    <w:basedOn w:val="Normal"/>
    <w:uiPriority w:val="99"/>
    <w:rsid w:val="007C0963"/>
    <w:pPr>
      <w:spacing w:after="160" w:line="240" w:lineRule="exact"/>
      <w:ind w:left="114"/>
      <w:jc w:val="left"/>
    </w:pPr>
    <w:rPr>
      <w:rFonts w:ascii="Verdana" w:hAnsi="Verdana" w:cs="Verdana"/>
      <w:sz w:val="22"/>
      <w:szCs w:val="22"/>
      <w:lang w:val="en-US"/>
    </w:rPr>
  </w:style>
  <w:style w:type="paragraph" w:styleId="PlainText">
    <w:name w:val="Plain Text"/>
    <w:basedOn w:val="Normal"/>
    <w:link w:val="PlainTextChar"/>
    <w:uiPriority w:val="99"/>
    <w:rsid w:val="007C0963"/>
    <w:pPr>
      <w:jc w:val="left"/>
    </w:pPr>
    <w:rPr>
      <w:rFonts w:ascii="Courier New" w:hAnsi="Courier New"/>
    </w:rPr>
  </w:style>
  <w:style w:type="character" w:customStyle="1" w:styleId="PlainTextChar">
    <w:name w:val="Plain Text Char"/>
    <w:basedOn w:val="DefaultParagraphFont"/>
    <w:link w:val="PlainText"/>
    <w:uiPriority w:val="99"/>
    <w:rsid w:val="007C0963"/>
    <w:rPr>
      <w:rFonts w:ascii="Courier New" w:eastAsia="Times New Roman" w:hAnsi="Courier New" w:cs="Times New Roman"/>
      <w:sz w:val="20"/>
      <w:szCs w:val="20"/>
    </w:rPr>
  </w:style>
  <w:style w:type="paragraph" w:customStyle="1" w:styleId="BackgroundNumbering">
    <w:name w:val="Background Numbering"/>
    <w:basedOn w:val="Normal"/>
    <w:uiPriority w:val="99"/>
    <w:rsid w:val="007C0963"/>
    <w:pPr>
      <w:numPr>
        <w:numId w:val="22"/>
      </w:numPr>
      <w:suppressAutoHyphens/>
      <w:spacing w:after="240"/>
    </w:pPr>
    <w:rPr>
      <w:rFonts w:ascii="Trebuchet MS" w:hAnsi="Trebuchet MS"/>
      <w:sz w:val="22"/>
      <w:szCs w:val="24"/>
    </w:rPr>
  </w:style>
  <w:style w:type="paragraph" w:customStyle="1" w:styleId="Appmainhead">
    <w:name w:val="App   main head"/>
    <w:basedOn w:val="Normal"/>
    <w:next w:val="Normal"/>
    <w:uiPriority w:val="99"/>
    <w:rsid w:val="007C0963"/>
    <w:pPr>
      <w:pageBreakBefore/>
      <w:numPr>
        <w:numId w:val="23"/>
      </w:numPr>
      <w:suppressAutoHyphens/>
      <w:spacing w:before="240" w:after="360"/>
      <w:jc w:val="center"/>
    </w:pPr>
    <w:rPr>
      <w:rFonts w:ascii="Trebuchet MS" w:hAnsi="Trebuchet MS"/>
      <w:b/>
      <w:sz w:val="22"/>
      <w:szCs w:val="24"/>
    </w:rPr>
  </w:style>
  <w:style w:type="paragraph" w:customStyle="1" w:styleId="BasicParagraph">
    <w:name w:val="[Basic Paragraph]"/>
    <w:basedOn w:val="Normal"/>
    <w:uiPriority w:val="99"/>
    <w:rsid w:val="007C0963"/>
    <w:pPr>
      <w:widowControl w:val="0"/>
      <w:suppressAutoHyphens/>
      <w:autoSpaceDE w:val="0"/>
      <w:autoSpaceDN w:val="0"/>
      <w:adjustRightInd w:val="0"/>
      <w:spacing w:line="288" w:lineRule="auto"/>
      <w:jc w:val="left"/>
    </w:pPr>
    <w:rPr>
      <w:rFonts w:ascii="Times-Roman" w:eastAsiaTheme="minorHAnsi" w:hAnsi="Times-Roman" w:cs="Times-Roman"/>
      <w:color w:val="000000"/>
      <w:sz w:val="24"/>
      <w:szCs w:val="24"/>
    </w:rPr>
  </w:style>
  <w:style w:type="paragraph" w:customStyle="1" w:styleId="Text2">
    <w:name w:val="Text 2"/>
    <w:basedOn w:val="Normal"/>
    <w:uiPriority w:val="99"/>
    <w:rsid w:val="007C0963"/>
    <w:pPr>
      <w:spacing w:after="240" w:line="260" w:lineRule="atLeast"/>
      <w:ind w:left="720"/>
    </w:pPr>
    <w:rPr>
      <w:sz w:val="21"/>
    </w:rPr>
  </w:style>
  <w:style w:type="paragraph" w:customStyle="1" w:styleId="DefNum">
    <w:name w:val="DefNum"/>
    <w:basedOn w:val="Normal"/>
    <w:uiPriority w:val="99"/>
    <w:rsid w:val="007C0963"/>
    <w:pPr>
      <w:spacing w:after="240" w:line="260" w:lineRule="atLeast"/>
    </w:pPr>
    <w:rPr>
      <w:sz w:val="21"/>
    </w:rPr>
  </w:style>
  <w:style w:type="character" w:customStyle="1" w:styleId="Heading1Char1">
    <w:name w:val="Heading 1 Char1"/>
    <w:aliases w:val="Se Char1,Paragraph Char1,MPS Standard Heading 1 Char1,PA Chapter Char1,h1 Char1,numbered indent 1 Char1,ni1 Char1,Section Char1,Level 1 Char1,Numbered - 1 Char1,Heading.CAPS Char1,Section Heading Char1,Lev 1 Char1,1. Char1,AITS 1 Char1"/>
    <w:basedOn w:val="DefaultParagraphFont"/>
    <w:rsid w:val="007C0963"/>
    <w:rPr>
      <w:rFonts w:asciiTheme="majorHAnsi" w:eastAsiaTheme="majorEastAsia" w:hAnsiTheme="majorHAnsi" w:cstheme="majorBidi"/>
      <w:color w:val="2F5496" w:themeColor="accent1" w:themeShade="BF"/>
      <w:sz w:val="32"/>
      <w:szCs w:val="32"/>
      <w:lang w:eastAsia="en-US"/>
    </w:rPr>
  </w:style>
  <w:style w:type="character" w:customStyle="1" w:styleId="Heading2Char1">
    <w:name w:val="Heading 2 Char1"/>
    <w:aliases w:val="Major Char1,#2 Char1"/>
    <w:basedOn w:val="DefaultParagraphFont"/>
    <w:semiHidden/>
    <w:rsid w:val="007C0963"/>
    <w:rPr>
      <w:rFonts w:asciiTheme="majorHAnsi" w:eastAsiaTheme="majorEastAsia" w:hAnsiTheme="majorHAnsi" w:cstheme="majorBidi"/>
      <w:color w:val="2F5496" w:themeColor="accent1" w:themeShade="BF"/>
      <w:sz w:val="26"/>
      <w:szCs w:val="26"/>
      <w:lang w:eastAsia="en-US"/>
    </w:rPr>
  </w:style>
  <w:style w:type="character" w:customStyle="1" w:styleId="Heading3Char1">
    <w:name w:val="Heading 3 Char1"/>
    <w:aliases w:val="Numbered - 3 Char1,Minor Char1,MI Char1,C Char1,Level 1 - 1 Char1,Mi Char1,Mia Char1,(a) Char1,1.1.1 Char1,AITS 3 Char1,AITS Sub Head 1 Char1,Lev 3 Char1,Lev 31 Char1,Numbered - 31 Char1,Minor1 Char1,Subparagraafkop Char1,h3 Char1,3 Char"/>
    <w:basedOn w:val="DefaultParagraphFont"/>
    <w:semiHidden/>
    <w:rsid w:val="007C0963"/>
    <w:rPr>
      <w:rFonts w:asciiTheme="majorHAnsi" w:eastAsiaTheme="majorEastAsia" w:hAnsiTheme="majorHAnsi" w:cstheme="majorBidi"/>
      <w:color w:val="1F3763" w:themeColor="accent1" w:themeShade="7F"/>
      <w:sz w:val="24"/>
      <w:szCs w:val="24"/>
      <w:lang w:eastAsia="en-US"/>
    </w:rPr>
  </w:style>
  <w:style w:type="character" w:customStyle="1" w:styleId="Heading4Char1">
    <w:name w:val="Heading 4 Char1"/>
    <w:aliases w:val="Numbered - 4 Char1,Te Char1,(i) Char1,Level 2 - a Char1,Sub-Minor Char1"/>
    <w:basedOn w:val="DefaultParagraphFont"/>
    <w:semiHidden/>
    <w:rsid w:val="007C0963"/>
    <w:rPr>
      <w:rFonts w:asciiTheme="majorHAnsi" w:eastAsiaTheme="majorEastAsia" w:hAnsiTheme="majorHAnsi" w:cstheme="majorBidi"/>
      <w:i/>
      <w:iCs/>
      <w:color w:val="2F5496" w:themeColor="accent1" w:themeShade="BF"/>
      <w:lang w:eastAsia="en-US"/>
    </w:rPr>
  </w:style>
  <w:style w:type="character" w:customStyle="1" w:styleId="Heading5Char1">
    <w:name w:val="Heading 5 Char1"/>
    <w:aliases w:val="Level 3 - i Char1"/>
    <w:basedOn w:val="DefaultParagraphFont"/>
    <w:semiHidden/>
    <w:rsid w:val="007C0963"/>
    <w:rPr>
      <w:rFonts w:asciiTheme="majorHAnsi" w:eastAsiaTheme="majorEastAsia" w:hAnsiTheme="majorHAnsi" w:cstheme="majorBidi"/>
      <w:color w:val="2F5496" w:themeColor="accent1" w:themeShade="BF"/>
      <w:lang w:eastAsia="en-US"/>
    </w:rPr>
  </w:style>
  <w:style w:type="paragraph" w:customStyle="1" w:styleId="msonormal0">
    <w:name w:val="msonormal"/>
    <w:basedOn w:val="Normal"/>
    <w:uiPriority w:val="99"/>
    <w:rsid w:val="007C0963"/>
    <w:pPr>
      <w:jc w:val="left"/>
    </w:pPr>
    <w:rPr>
      <w:rFonts w:ascii="Times New Roman" w:hAnsi="Times New Roman"/>
      <w:sz w:val="24"/>
      <w:szCs w:val="24"/>
      <w:lang w:eastAsia="en-GB"/>
    </w:rPr>
  </w:style>
  <w:style w:type="character" w:styleId="EndnoteReference">
    <w:name w:val="endnote reference"/>
    <w:basedOn w:val="DefaultParagraphFont"/>
    <w:semiHidden/>
    <w:unhideWhenUsed/>
    <w:rsid w:val="007C0963"/>
    <w:rPr>
      <w:vertAlign w:val="superscript"/>
    </w:rPr>
  </w:style>
  <w:style w:type="paragraph" w:customStyle="1" w:styleId="Pa1">
    <w:name w:val="Pa1"/>
    <w:basedOn w:val="Normal"/>
    <w:next w:val="Normal"/>
    <w:uiPriority w:val="99"/>
    <w:rsid w:val="007C0963"/>
    <w:pPr>
      <w:autoSpaceDE w:val="0"/>
      <w:autoSpaceDN w:val="0"/>
      <w:adjustRightInd w:val="0"/>
      <w:spacing w:line="161" w:lineRule="atLeast"/>
      <w:jc w:val="left"/>
    </w:pPr>
    <w:rPr>
      <w:rFonts w:ascii="Frutiger 45 Light" w:eastAsiaTheme="minorHAnsi" w:hAnsi="Frutiger 45 Light" w:cstheme="minorBidi"/>
      <w:sz w:val="24"/>
      <w:szCs w:val="24"/>
    </w:rPr>
  </w:style>
  <w:style w:type="paragraph" w:customStyle="1" w:styleId="Pa11">
    <w:name w:val="Pa11"/>
    <w:basedOn w:val="Default"/>
    <w:next w:val="Default"/>
    <w:uiPriority w:val="99"/>
    <w:rsid w:val="007C0963"/>
    <w:pPr>
      <w:widowControl/>
      <w:spacing w:line="181" w:lineRule="atLeast"/>
    </w:pPr>
    <w:rPr>
      <w:rFonts w:ascii="Frutiger 45 Light" w:eastAsiaTheme="minorHAnsi" w:hAnsi="Frutiger 45 Light" w:cstheme="minorBidi"/>
      <w:color w:val="auto"/>
      <w:lang w:eastAsia="en-US"/>
    </w:rPr>
  </w:style>
  <w:style w:type="paragraph" w:customStyle="1" w:styleId="Pa13">
    <w:name w:val="Pa13"/>
    <w:basedOn w:val="Default"/>
    <w:next w:val="Default"/>
    <w:uiPriority w:val="99"/>
    <w:rsid w:val="007C0963"/>
    <w:pPr>
      <w:widowControl/>
      <w:spacing w:line="161" w:lineRule="atLeast"/>
    </w:pPr>
    <w:rPr>
      <w:rFonts w:ascii="Frutiger 45 Light" w:eastAsiaTheme="minorHAnsi" w:hAnsi="Frutiger 45 Light" w:cstheme="minorBidi"/>
      <w:color w:val="auto"/>
      <w:lang w:eastAsia="en-US"/>
    </w:rPr>
  </w:style>
  <w:style w:type="character" w:styleId="PlaceholderText">
    <w:name w:val="Placeholder Text"/>
    <w:basedOn w:val="DefaultParagraphFont"/>
    <w:uiPriority w:val="99"/>
    <w:semiHidden/>
    <w:rsid w:val="005578F4"/>
    <w:rPr>
      <w:color w:val="808080"/>
    </w:rPr>
  </w:style>
  <w:style w:type="character" w:customStyle="1" w:styleId="BodyChar">
    <w:name w:val="Body Char"/>
    <w:link w:val="Body"/>
    <w:rsid w:val="000D56F4"/>
    <w:rPr>
      <w:rFonts w:ascii="Arial" w:eastAsia="Times New Roman" w:hAnsi="Arial" w:cs="Times New Roman"/>
      <w:sz w:val="20"/>
      <w:szCs w:val="20"/>
    </w:rPr>
  </w:style>
  <w:style w:type="character" w:customStyle="1" w:styleId="Body2Char">
    <w:name w:val="Body 2 Char"/>
    <w:link w:val="Body2"/>
    <w:uiPriority w:val="99"/>
    <w:locked/>
    <w:rsid w:val="0068589A"/>
    <w:rPr>
      <w:rFonts w:ascii="Arial" w:eastAsia="Times New Roman" w:hAnsi="Arial" w:cs="Times New Roman"/>
      <w:sz w:val="20"/>
      <w:szCs w:val="20"/>
    </w:rPr>
  </w:style>
  <w:style w:type="character" w:customStyle="1" w:styleId="Body1Char">
    <w:name w:val="Body 1 Char"/>
    <w:link w:val="Body1"/>
    <w:locked/>
    <w:rsid w:val="00E5795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87786">
      <w:bodyDiv w:val="1"/>
      <w:marLeft w:val="0"/>
      <w:marRight w:val="0"/>
      <w:marTop w:val="0"/>
      <w:marBottom w:val="0"/>
      <w:divBdr>
        <w:top w:val="none" w:sz="0" w:space="0" w:color="auto"/>
        <w:left w:val="none" w:sz="0" w:space="0" w:color="auto"/>
        <w:bottom w:val="none" w:sz="0" w:space="0" w:color="auto"/>
        <w:right w:val="none" w:sz="0" w:space="0" w:color="auto"/>
      </w:divBdr>
    </w:div>
    <w:div w:id="776800358">
      <w:bodyDiv w:val="1"/>
      <w:marLeft w:val="0"/>
      <w:marRight w:val="0"/>
      <w:marTop w:val="0"/>
      <w:marBottom w:val="0"/>
      <w:divBdr>
        <w:top w:val="none" w:sz="0" w:space="0" w:color="auto"/>
        <w:left w:val="none" w:sz="0" w:space="0" w:color="auto"/>
        <w:bottom w:val="none" w:sz="0" w:space="0" w:color="auto"/>
        <w:right w:val="none" w:sz="0" w:space="0" w:color="auto"/>
      </w:divBdr>
    </w:div>
    <w:div w:id="8990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05B90EC8ADB04B927BDD1439946E12" ma:contentTypeVersion="0" ma:contentTypeDescription="Create a new document." ma:contentTypeScope="" ma:versionID="4cd3dd1d5ec94b01c5b9006be852447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2963C-52E5-49AA-AA03-ED1DBEFB94A7}">
  <ds:schemaRefs>
    <ds:schemaRef ds:uri="http://schemas.microsoft.com/sharepoint/v3/contenttype/forms"/>
  </ds:schemaRefs>
</ds:datastoreItem>
</file>

<file path=customXml/itemProps2.xml><?xml version="1.0" encoding="utf-8"?>
<ds:datastoreItem xmlns:ds="http://schemas.openxmlformats.org/officeDocument/2006/customXml" ds:itemID="{1E3F0089-54FD-48D1-8668-58B0F2581277}">
  <ds:schemaRefs>
    <ds:schemaRef ds:uri="http://purl.org/dc/elements/1.1/"/>
    <ds:schemaRef ds:uri="http://schemas.microsoft.com/office/2006/metadata/properties"/>
    <ds:schemaRef ds:uri="http://schemas.microsoft.com/office/2006/documentManagement/types"/>
    <ds:schemaRef ds:uri="http://purl.org/dc/terms/"/>
    <ds:schemaRef ds:uri="022f7113-198c-4988-8b37-0f48b7585c1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50EC428-8120-480F-909A-B049EBF8144D}">
  <ds:schemaRefs>
    <ds:schemaRef ds:uri="http://schemas.openxmlformats.org/officeDocument/2006/bibliography"/>
  </ds:schemaRefs>
</ds:datastoreItem>
</file>

<file path=customXml/itemProps4.xml><?xml version="1.0" encoding="utf-8"?>
<ds:datastoreItem xmlns:ds="http://schemas.openxmlformats.org/officeDocument/2006/customXml" ds:itemID="{BF50FDCC-53CA-4CD7-8D56-1F25B00A73D7}"/>
</file>

<file path=docProps/app.xml><?xml version="1.0" encoding="utf-8"?>
<Properties xmlns="http://schemas.openxmlformats.org/officeDocument/2006/extended-properties" xmlns:vt="http://schemas.openxmlformats.org/officeDocument/2006/docPropsVTypes">
  <Template>Normal</Template>
  <TotalTime>93</TotalTime>
  <Pages>31</Pages>
  <Words>6494</Words>
  <Characters>37019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Andrea Leigh</cp:lastModifiedBy>
  <cp:revision>43</cp:revision>
  <dcterms:created xsi:type="dcterms:W3CDTF">2021-10-01T16:25:00Z</dcterms:created>
  <dcterms:modified xsi:type="dcterms:W3CDTF">2021-10-07T13:21:00Z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0x0101003C05B90EC8ADB04B927BDD1439946E12</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WorkflowChangePath">
    <vt:lpwstr>469b8f05-a767-451a-b5c9-4d100c00c5a4,4;469b8f05-a767-451a-b5c9-4d100c00c5a4,4;</vt:lpwstr>
  </property>
  <property fmtid="{D5CDD505-2E9C-101B-9397-08002B2CF9AE}" pid="9" name="PfPSupplier">
    <vt:lpwstr/>
  </property>
  <property fmtid="{D5CDD505-2E9C-101B-9397-08002B2CF9AE}" pid="10" name="_docset_NoMedatataSyncRequired">
    <vt:lpwstr>False</vt:lpwstr>
  </property>
</Properties>
</file>